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569" w:rsidRDefault="00531569">
      <w:pPr>
        <w:spacing w:before="0" w:after="0"/>
        <w:jc w:val="right"/>
      </w:pPr>
      <w:bookmarkStart w:id="0" w:name="_Toc6145702"/>
      <w:bookmarkStart w:id="1" w:name="_Toc221294344"/>
      <w:bookmarkStart w:id="2" w:name="_Toc221294463"/>
      <w:bookmarkStart w:id="3" w:name="_Toc221295012"/>
      <w:bookmarkStart w:id="4" w:name="_Toc222055272"/>
      <w:bookmarkStart w:id="5" w:name="_Toc222057954"/>
      <w:bookmarkStart w:id="6" w:name="_Toc222057534"/>
      <w:bookmarkStart w:id="7" w:name="_Toc222057814"/>
      <w:bookmarkStart w:id="8" w:name="_Toc222060710"/>
      <w:bookmarkStart w:id="9" w:name="_Toc222119549"/>
      <w:bookmarkStart w:id="10" w:name="_Toc222143724"/>
      <w:bookmarkStart w:id="11" w:name="_Toc222143895"/>
      <w:bookmarkStart w:id="12" w:name="_Toc240099466"/>
      <w:bookmarkStart w:id="13" w:name="_Toc240099650"/>
    </w:p>
    <w:p w:rsidR="00531569" w:rsidRDefault="00531569">
      <w:pPr>
        <w:pStyle w:val="19"/>
      </w:pPr>
      <w:bookmarkStart w:id="14" w:name="_Toc297816582"/>
      <w:bookmarkStart w:id="15" w:name="_Toc334207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Pr="00E87E2E" w:rsidRDefault="00C658F3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noProof/>
          <w:spacing w:val="-30"/>
          <w:kern w:val="28"/>
          <w:sz w:val="32"/>
          <w:szCs w:val="28"/>
          <w:lang w:eastAsia="ru-RU"/>
        </w:rPr>
        <w:drawing>
          <wp:inline distT="0" distB="0" distL="0" distR="0" wp14:anchorId="49E34304" wp14:editId="2E8EC712">
            <wp:extent cx="20193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569" w:rsidRPr="00E87E2E" w:rsidRDefault="00531569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</w:p>
    <w:p w:rsidR="00531569" w:rsidRPr="00E87E2E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 xml:space="preserve">Обосновывающие материалы </w:t>
      </w:r>
    </w:p>
    <w:p w:rsidR="00531569" w:rsidRPr="00E87E2E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к Схеме теплоснабжения муниципального образования «Город Калуга» до 2028 года</w:t>
      </w:r>
    </w:p>
    <w:p w:rsidR="00531569" w:rsidRPr="00E87E2E" w:rsidRDefault="00531569"/>
    <w:p w:rsidR="00531569" w:rsidRPr="00E87E2E" w:rsidRDefault="00531569"/>
    <w:p w:rsidR="00531569" w:rsidRPr="00E87E2E" w:rsidRDefault="00C658F3">
      <w:pPr>
        <w:ind w:firstLine="0"/>
        <w:jc w:val="center"/>
      </w:pPr>
      <w:r w:rsidRPr="00E87E2E">
        <w:rPr>
          <w:b/>
          <w:caps/>
          <w:spacing w:val="-30"/>
          <w:kern w:val="28"/>
          <w:sz w:val="32"/>
          <w:szCs w:val="28"/>
        </w:rPr>
        <w:t xml:space="preserve">Глава 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>8</w:t>
      </w:r>
      <w:r w:rsidRPr="00E87E2E">
        <w:rPr>
          <w:b/>
          <w:caps/>
          <w:spacing w:val="-30"/>
          <w:kern w:val="28"/>
          <w:sz w:val="32"/>
          <w:szCs w:val="28"/>
        </w:rPr>
        <w:t>. Предложения по строительству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 xml:space="preserve">, 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реконструкции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 xml:space="preserve"> и модернизации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тепловых сетей</w:t>
      </w:r>
    </w:p>
    <w:p w:rsidR="00531569" w:rsidRPr="00E87E2E" w:rsidRDefault="00531569">
      <w:pPr>
        <w:ind w:firstLine="0"/>
        <w:jc w:val="center"/>
      </w:pPr>
    </w:p>
    <w:p w:rsidR="00531569" w:rsidRPr="00E87E2E" w:rsidRDefault="005B1668">
      <w:pPr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(актуализированная на 202</w:t>
      </w:r>
      <w:r w:rsidR="005E2374" w:rsidRPr="00E87E2E">
        <w:rPr>
          <w:b/>
          <w:caps/>
          <w:spacing w:val="-30"/>
          <w:kern w:val="28"/>
          <w:sz w:val="32"/>
          <w:szCs w:val="28"/>
          <w:lang w:val="en-US"/>
        </w:rPr>
        <w:t>3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год)</w:t>
      </w: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 w:rsidP="005B1668">
      <w:pPr>
        <w:ind w:firstLine="0"/>
      </w:pPr>
    </w:p>
    <w:p w:rsidR="00531569" w:rsidRPr="00E87E2E" w:rsidRDefault="00531569">
      <w:pPr>
        <w:ind w:firstLine="0"/>
        <w:jc w:val="center"/>
      </w:pPr>
    </w:p>
    <w:p w:rsidR="00531569" w:rsidRPr="00E87E2E" w:rsidRDefault="005B1668">
      <w:pPr>
        <w:ind w:firstLine="0"/>
        <w:jc w:val="center"/>
        <w:rPr>
          <w:lang w:val="en-US"/>
        </w:rPr>
      </w:pPr>
      <w:r w:rsidRPr="00E87E2E">
        <w:t>Калуга, 202</w:t>
      </w:r>
      <w:r w:rsidR="005E2374" w:rsidRPr="00E87E2E">
        <w:rPr>
          <w:lang w:val="en-US"/>
        </w:rPr>
        <w:t>2</w:t>
      </w:r>
    </w:p>
    <w:p w:rsidR="00531569" w:rsidRPr="00E87E2E" w:rsidRDefault="00531569">
      <w:pPr>
        <w:pStyle w:val="10"/>
        <w:tabs>
          <w:tab w:val="left" w:pos="993"/>
        </w:tabs>
        <w:ind w:left="0" w:firstLine="567"/>
        <w:sectPr w:rsidR="00531569" w:rsidRPr="00E87E2E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134" w:bottom="1134" w:left="1701" w:header="510" w:footer="692" w:gutter="0"/>
          <w:cols w:space="708"/>
          <w:titlePg/>
          <w:docGrid w:linePitch="360"/>
        </w:sectPr>
      </w:pPr>
    </w:p>
    <w:p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bookmarkStart w:id="16" w:name="_Toc333913957"/>
      <w:r w:rsidRPr="00E87E2E">
        <w:rPr>
          <w:rFonts w:ascii="Arial Black" w:hAnsi="Arial Black"/>
          <w:caps/>
        </w:rPr>
        <w:lastRenderedPageBreak/>
        <w:t xml:space="preserve">Состав </w:t>
      </w:r>
      <w:bookmarkEnd w:id="16"/>
      <w:r w:rsidRPr="00E87E2E">
        <w:rPr>
          <w:rFonts w:ascii="Arial Black" w:hAnsi="Arial Black"/>
          <w:caps/>
        </w:rPr>
        <w:t>документов</w:t>
      </w:r>
    </w:p>
    <w:tbl>
      <w:tblPr>
        <w:tblW w:w="9017" w:type="dxa"/>
        <w:tblInd w:w="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531569" w:rsidRPr="00E87E2E">
        <w:trPr>
          <w:trHeight w:val="454"/>
          <w:tblHeader/>
        </w:trPr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Шифр</w:t>
            </w:r>
          </w:p>
        </w:tc>
      </w:tr>
      <w:tr w:rsidR="00531569" w:rsidRPr="00E87E2E">
        <w:trPr>
          <w:trHeight w:val="592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29401.СТ-ПСТ.000.000.</w:t>
            </w:r>
          </w:p>
        </w:tc>
      </w:tr>
      <w:tr w:rsidR="00531569" w:rsidRPr="00E87E2E">
        <w:trPr>
          <w:trHeight w:val="409"/>
        </w:trPr>
        <w:tc>
          <w:tcPr>
            <w:tcW w:w="9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left"/>
              <w:textAlignment w:val="auto"/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</w:tr>
      <w:tr w:rsidR="00531569" w:rsidRPr="00E87E2E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Глава 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 Предложения по строительству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, реконструкции и модернизации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 те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пловых сетей.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.000.</w:t>
            </w:r>
          </w:p>
        </w:tc>
      </w:tr>
      <w:tr w:rsidR="00531569" w:rsidRPr="00E87E2E">
        <w:trPr>
          <w:trHeight w:val="630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1. Результаты гидравлических расчетов (прогнозируемое перспективное состояние систем теплоснабжения с учетом реализации мероприятий схемы теплоснабжения)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.001.</w:t>
            </w:r>
          </w:p>
        </w:tc>
      </w:tr>
      <w:tr w:rsidR="00531569" w:rsidRPr="00E87E2E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2. Графическая часть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.002.</w:t>
            </w:r>
          </w:p>
        </w:tc>
      </w:tr>
    </w:tbl>
    <w:p w:rsidR="00531569" w:rsidRPr="00E87E2E" w:rsidRDefault="00531569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C658F3">
      <w:pPr>
        <w:tabs>
          <w:tab w:val="left" w:pos="5626"/>
        </w:tabs>
        <w:rPr>
          <w:rFonts w:ascii="Arial Black" w:hAnsi="Arial Black"/>
        </w:rPr>
      </w:pPr>
      <w:r w:rsidRPr="00E87E2E">
        <w:rPr>
          <w:rFonts w:ascii="Arial Black" w:hAnsi="Arial Black"/>
        </w:rPr>
        <w:tab/>
      </w:r>
    </w:p>
    <w:p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r w:rsidRPr="00E87E2E">
        <w:rPr>
          <w:rFonts w:ascii="Arial Black" w:hAnsi="Arial Black"/>
        </w:rPr>
        <w:br w:type="page"/>
      </w:r>
      <w:r w:rsidRPr="00E87E2E">
        <w:rPr>
          <w:rFonts w:ascii="Arial Black" w:hAnsi="Arial Black"/>
          <w:caps/>
        </w:rPr>
        <w:lastRenderedPageBreak/>
        <w:t>Содержание</w:t>
      </w:r>
      <w:bookmarkEnd w:id="14"/>
      <w:bookmarkEnd w:id="15"/>
    </w:p>
    <w:p w:rsidR="003C177B" w:rsidRPr="00E87E2E" w:rsidRDefault="00C658F3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r w:rsidRPr="00E87E2E">
        <w:rPr>
          <w:rFonts w:ascii="Arial" w:hAnsi="Arial" w:cs="Arial"/>
          <w:b w:val="0"/>
          <w:sz w:val="32"/>
        </w:rPr>
        <w:fldChar w:fldCharType="begin"/>
      </w:r>
      <w:r w:rsidRPr="00E87E2E">
        <w:rPr>
          <w:rFonts w:ascii="Arial" w:hAnsi="Arial" w:cs="Arial"/>
          <w:b w:val="0"/>
          <w:sz w:val="32"/>
        </w:rPr>
        <w:instrText xml:space="preserve"> TOC \o "1-3" \h \z \u </w:instrText>
      </w:r>
      <w:r w:rsidRPr="00E87E2E">
        <w:rPr>
          <w:rFonts w:ascii="Arial" w:hAnsi="Arial" w:cs="Arial"/>
          <w:b w:val="0"/>
          <w:sz w:val="32"/>
        </w:rPr>
        <w:fldChar w:fldCharType="separate"/>
      </w:r>
      <w:hyperlink w:anchor="_Toc71267404" w:history="1">
        <w:r w:rsidR="003C177B" w:rsidRPr="00E87E2E">
          <w:rPr>
            <w:rStyle w:val="affb"/>
            <w:rFonts w:ascii="Arial" w:hAnsi="Arial" w:cs="Arial"/>
            <w:b w:val="0"/>
            <w:noProof/>
          </w:rPr>
          <w:t>Перечень таблиц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_Toc71267404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4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5" w:history="1"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1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Общие положения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_Toc71267405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5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6" w:history="1"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2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_Toc71267406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7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7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3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_Toc71267407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8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4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_Toc71267408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18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9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5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_Toc71267409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19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0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6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нормативной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_Toc71267410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31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1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7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 с увеличением диаметра трубопроводов для обеспечения перспективных приростов тепловой нагрузки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_Toc71267411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32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2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8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сетей, подлежащих замене в связи с исчерпанием эксплуатационного ресурса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_Toc71267412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</w:t>
        </w:r>
        <w:r w:rsidR="005F6323">
          <w:rPr>
            <w:rFonts w:ascii="Arial" w:hAnsi="Arial" w:cs="Arial"/>
            <w:b w:val="0"/>
            <w:noProof/>
            <w:webHidden/>
          </w:rPr>
          <w:t>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3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9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насосных станций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_Toc71267413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</w:t>
        </w:r>
        <w:r w:rsidR="005F6323">
          <w:rPr>
            <w:rFonts w:ascii="Arial" w:hAnsi="Arial" w:cs="Arial"/>
            <w:b w:val="0"/>
            <w:noProof/>
            <w:webHidden/>
          </w:rPr>
          <w:t>9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3A012B">
      <w:pPr>
        <w:pStyle w:val="14"/>
        <w:rPr>
          <w:rFonts w:asciiTheme="minorHAnsi" w:eastAsiaTheme="minorEastAsia" w:hAnsiTheme="minorHAnsi" w:cstheme="minorBidi"/>
          <w:b w:val="0"/>
          <w:bCs w:val="0"/>
          <w:iCs w:val="0"/>
          <w:noProof/>
          <w:spacing w:val="0"/>
          <w:sz w:val="22"/>
          <w:szCs w:val="22"/>
          <w:lang w:eastAsia="ru-RU"/>
        </w:rPr>
      </w:pPr>
      <w:hyperlink w:anchor="_Toc71267414" w:history="1"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10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5F6323">
          <w:rPr>
            <w:rFonts w:ascii="Arial" w:hAnsi="Arial" w:cs="Arial"/>
            <w:b w:val="0"/>
            <w:noProof/>
            <w:webHidden/>
          </w:rPr>
          <w:t>40</w:t>
        </w:r>
      </w:hyperlink>
    </w:p>
    <w:p w:rsidR="00531569" w:rsidRPr="00E87E2E" w:rsidRDefault="00C658F3">
      <w:pPr>
        <w:pStyle w:val="10"/>
        <w:numPr>
          <w:ilvl w:val="0"/>
          <w:numId w:val="0"/>
        </w:numPr>
        <w:pBdr>
          <w:top w:val="single" w:sz="48" w:space="2" w:color="FFFFFF"/>
        </w:pBdr>
        <w:tabs>
          <w:tab w:val="left" w:pos="993"/>
        </w:tabs>
        <w:spacing w:before="0" w:after="0" w:line="240" w:lineRule="auto"/>
        <w:jc w:val="center"/>
        <w:rPr>
          <w:b/>
        </w:rPr>
      </w:pPr>
      <w:r w:rsidRPr="00E87E2E">
        <w:rPr>
          <w:rFonts w:ascii="Arial" w:hAnsi="Arial" w:cs="Arial"/>
          <w:bCs/>
          <w:caps w:val="0"/>
          <w:sz w:val="32"/>
        </w:rPr>
        <w:lastRenderedPageBreak/>
        <w:fldChar w:fldCharType="end"/>
      </w:r>
      <w:bookmarkStart w:id="17" w:name="_Toc335989355"/>
      <w:bookmarkStart w:id="18" w:name="_Toc335989303"/>
      <w:bookmarkStart w:id="19" w:name="_Toc71267404"/>
      <w:r w:rsidRPr="00E87E2E">
        <w:rPr>
          <w:b/>
        </w:rPr>
        <w:t>Перечень таблиц</w:t>
      </w:r>
      <w:bookmarkEnd w:id="17"/>
      <w:bookmarkEnd w:id="18"/>
      <w:bookmarkEnd w:id="19"/>
    </w:p>
    <w:p w:rsidR="003C177B" w:rsidRPr="00E87E2E" w:rsidRDefault="00C658F3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r w:rsidRPr="00E87E2E">
        <w:rPr>
          <w:rFonts w:ascii="Arial" w:hAnsi="Arial" w:cs="Arial"/>
          <w:i w:val="0"/>
          <w:sz w:val="24"/>
          <w:szCs w:val="24"/>
        </w:rPr>
        <w:fldChar w:fldCharType="begin"/>
      </w:r>
      <w:r w:rsidRPr="00E87E2E">
        <w:rPr>
          <w:rFonts w:ascii="Arial" w:hAnsi="Arial" w:cs="Arial"/>
          <w:i w:val="0"/>
          <w:sz w:val="24"/>
          <w:szCs w:val="24"/>
        </w:rPr>
        <w:instrText xml:space="preserve"> TOC \h \z \c "Таблица" </w:instrText>
      </w:r>
      <w:r w:rsidRPr="00E87E2E">
        <w:rPr>
          <w:rFonts w:ascii="Arial" w:hAnsi="Arial" w:cs="Arial"/>
          <w:i w:val="0"/>
          <w:sz w:val="24"/>
          <w:szCs w:val="24"/>
        </w:rPr>
        <w:fldChar w:fldCharType="separate"/>
      </w:r>
      <w:hyperlink w:anchor="_Toc71267418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3.1 - Перечень мероприятий по строительству тепловых сетей для обеспечения перспективных приростов тепловой нагрузки под комплексную застройку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_Toc71267418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9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3A012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19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4.1 – Строительство тепловых сетей для взаимного резервирования источников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_Toc71267419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18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3A012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0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5.1 – Строительство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_Toc71267420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20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3A012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1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5.2 – Реконструкция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_Toc71267421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21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3A012B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2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6.1 –Строительство тепловых сетей для обеспечения нормативных показателей надежности.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_Toc71267422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31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Default="003A012B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  <w:lang w:val="ru-RU"/>
        </w:rPr>
      </w:pPr>
      <w:hyperlink w:anchor="_Toc71267423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7.1 –Реконструкция тепловых сетей для присоединения новых потребителей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33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540803" w:rsidRDefault="003A012B" w:rsidP="00540803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  <w:lang w:val="ru-RU"/>
        </w:rPr>
      </w:pPr>
      <w:hyperlink w:anchor="_Toc71267423" w:history="1"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 xml:space="preserve">Таблица </w:t>
        </w:r>
        <w:r w:rsidR="00540803">
          <w:rPr>
            <w:rStyle w:val="affb"/>
            <w:rFonts w:ascii="Arial" w:hAnsi="Arial" w:cs="Arial"/>
            <w:i w:val="0"/>
            <w:noProof/>
            <w:sz w:val="24"/>
            <w:szCs w:val="24"/>
            <w:lang w:val="ru-RU"/>
          </w:rPr>
          <w:t>8</w:t>
        </w:r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.1 –</w:t>
        </w:r>
        <w:r w:rsidR="00540803" w:rsidRPr="00540803">
          <w:t xml:space="preserve"> </w:t>
        </w:r>
        <w:r w:rsidR="00540803" w:rsidRPr="00540803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Реконструкция тепловых сетей подлежащих замене отработавших нормативный срок службы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</w:t>
        </w:r>
        <w:r w:rsidR="00540803">
          <w:rPr>
            <w:rFonts w:ascii="Arial" w:hAnsi="Arial" w:cs="Arial"/>
            <w:i w:val="0"/>
            <w:noProof/>
            <w:webHidden/>
            <w:sz w:val="24"/>
            <w:szCs w:val="24"/>
            <w:lang w:val="ru-RU"/>
          </w:rPr>
          <w:t>8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3A012B">
      <w:pPr>
        <w:pStyle w:val="afd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sz w:val="22"/>
          <w:szCs w:val="22"/>
          <w:lang w:val="ru-RU" w:eastAsia="ru-RU"/>
        </w:rPr>
      </w:pPr>
      <w:hyperlink w:anchor="_Toc71267424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10.1 –Строительство тепловых сетей для обеспечения нормативных показателей надежности.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_Toc71267424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40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531569" w:rsidRPr="00E87E2E" w:rsidRDefault="00C658F3">
      <w:pPr>
        <w:spacing w:line="360" w:lineRule="auto"/>
        <w:rPr>
          <w:rFonts w:cs="Arial"/>
          <w:i/>
        </w:rPr>
      </w:pPr>
      <w:r w:rsidRPr="00E87E2E">
        <w:rPr>
          <w:rFonts w:cs="Arial"/>
          <w:sz w:val="24"/>
          <w:szCs w:val="24"/>
        </w:rPr>
        <w:fldChar w:fldCharType="end"/>
      </w:r>
    </w:p>
    <w:p w:rsidR="00531569" w:rsidRPr="00E87E2E" w:rsidRDefault="00531569">
      <w:pPr>
        <w:rPr>
          <w:rFonts w:cs="Arial"/>
        </w:rPr>
      </w:pPr>
    </w:p>
    <w:p w:rsidR="00531569" w:rsidRPr="00E87E2E" w:rsidRDefault="00531569">
      <w:pPr>
        <w:rPr>
          <w:rFonts w:cs="Arial"/>
        </w:rPr>
      </w:pPr>
    </w:p>
    <w:p w:rsidR="00531569" w:rsidRPr="00E87E2E" w:rsidRDefault="00531569">
      <w:pPr>
        <w:rPr>
          <w:rFonts w:cs="Arial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cs="Arial"/>
        </w:rPr>
      </w:pPr>
      <w:r w:rsidRPr="00E87E2E">
        <w:rPr>
          <w:rFonts w:cs="Arial"/>
        </w:rPr>
        <w:br w:type="page"/>
      </w:r>
    </w:p>
    <w:p w:rsidR="00531569" w:rsidRPr="00E87E2E" w:rsidRDefault="00531569">
      <w:pPr>
        <w:sectPr w:rsidR="00531569" w:rsidRPr="00E87E2E">
          <w:headerReference w:type="first" r:id="rId15"/>
          <w:footerReference w:type="first" r:id="rId16"/>
          <w:pgSz w:w="11906" w:h="16838"/>
          <w:pgMar w:top="851" w:right="1134" w:bottom="1134" w:left="1701" w:header="510" w:footer="691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spacing w:val="-10"/>
          <w:kern w:val="28"/>
        </w:rPr>
      </w:pPr>
      <w:bookmarkStart w:id="20" w:name="_Toc71267405"/>
      <w:r w:rsidRPr="00E87E2E">
        <w:rPr>
          <w:spacing w:val="-10"/>
          <w:kern w:val="28"/>
        </w:rPr>
        <w:lastRenderedPageBreak/>
        <w:t>Общие положения</w:t>
      </w:r>
      <w:bookmarkEnd w:id="20"/>
    </w:p>
    <w:p w:rsidR="00531569" w:rsidRPr="00E87E2E" w:rsidRDefault="00531569"/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Предложения по строительству, реконструкции и техническому перевооружению источников тепловой энергии разработаны в соответствии с  пунктом 43 Требований к схемам теплоснабжения.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 результате разработки в соответствии с пунктом 43 Требований обоснованы следующие предложения: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а)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б)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в)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г)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д) строительство тепловых сетей для обеспечения нормативной надежности теплоснабжения;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е) реконструкция тепловых сетей с увеличением диаметра трубопроводов для обеспечения перспективных приростов тепловой нагрузки;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ж) реконструкция тепловых сетей, подлежащих замене в связи с исчерпанием эксплуатационного ресурса;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з) строительство и реконструкция насосных станций.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eastAsia="Times New Roman"/>
          <w:kern w:val="28"/>
          <w:sz w:val="24"/>
          <w:lang w:eastAsia="ru-RU"/>
        </w:rPr>
        <w:t xml:space="preserve">Предложения по строительству и реконструкции тепловых сетей были сформированы на основе принятого варианта развития систем теплоснабжения муниципального образования «Город Калуга» в соответствии с </w:t>
      </w:r>
      <w:r w:rsidRPr="00E87E2E">
        <w:rPr>
          <w:rFonts w:cs="Arial"/>
          <w:sz w:val="24"/>
          <w:szCs w:val="24"/>
        </w:rPr>
        <w:t xml:space="preserve">Главой </w:t>
      </w:r>
      <w:r w:rsidR="0033362D" w:rsidRPr="00E87E2E">
        <w:rPr>
          <w:rFonts w:cs="Arial"/>
          <w:sz w:val="24"/>
          <w:szCs w:val="24"/>
        </w:rPr>
        <w:t>5</w:t>
      </w:r>
      <w:r w:rsidRPr="00E87E2E">
        <w:rPr>
          <w:rFonts w:cs="Arial"/>
          <w:sz w:val="24"/>
          <w:szCs w:val="24"/>
        </w:rPr>
        <w:t xml:space="preserve"> «Мастер-план разработки схемы теплоснабжения муниципального образования "Город Калуга" на период до 2028 года» обосновывающих материалов к схеме тепл</w:t>
      </w:r>
      <w:r w:rsidR="0033362D" w:rsidRPr="00E87E2E">
        <w:rPr>
          <w:rFonts w:cs="Arial"/>
          <w:sz w:val="24"/>
          <w:szCs w:val="24"/>
        </w:rPr>
        <w:t>оснабжения (шифр 29401.ОМ-ПСТ.005</w:t>
      </w:r>
      <w:r w:rsidRPr="00E87E2E">
        <w:rPr>
          <w:rFonts w:cs="Arial"/>
          <w:sz w:val="24"/>
          <w:szCs w:val="24"/>
        </w:rPr>
        <w:t xml:space="preserve">.000). 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 xml:space="preserve">Результаты гидравлических расчетов при реализации мероприятий по тепловым сетям на каждый период действия схемы теплоснабжения приведены в </w:t>
      </w:r>
      <w:r w:rsidRPr="00E87E2E">
        <w:rPr>
          <w:rFonts w:cs="Arial"/>
          <w:sz w:val="24"/>
          <w:szCs w:val="24"/>
        </w:rPr>
        <w:lastRenderedPageBreak/>
        <w:t xml:space="preserve">Приложении 1 к Главе 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 xml:space="preserve"> «Предложения по строительству и реконструкции тепловых сетей и сооружений на них» обосновывающих материалов к схеме теплоснабжения (шифр 29401.ОМ-ПСТ.00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>.001).</w:t>
      </w: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Предложения по новому строительству, реконструкции и техническому вооружению тепловых сетей и сооружений на них систематизированы в шесть групп: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подключения новых потребителей;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объединения котельных;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подключения новых потребителей.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объединения котельных.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нормализации гидравлических режимов;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и реконструкция для обеспечения надежности.</w:t>
      </w:r>
    </w:p>
    <w:p w:rsidR="00531569" w:rsidRPr="00E87E2E" w:rsidRDefault="00531569">
      <w:pPr>
        <w:spacing w:before="0" w:after="0" w:line="360" w:lineRule="auto"/>
        <w:rPr>
          <w:sz w:val="24"/>
          <w:szCs w:val="24"/>
        </w:rPr>
      </w:pP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Наименование участков в таблицах приведено в соответствии с электронной моделью систем теплоснабжения МО «Город Калуга».</w:t>
      </w: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Дополнительно к указанным группам проектов предусматривается реализация проектов по реконструкции существующих трубопроводов тепловых сетей по критерию исчерпания нормативного срока эксплуатации (см. раздел 8 Главы).</w:t>
      </w:r>
    </w:p>
    <w:p w:rsidR="00531569" w:rsidRPr="00E87E2E" w:rsidRDefault="00531569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rPr>
          <w:rFonts w:eastAsia="Times New Roman"/>
          <w:kern w:val="28"/>
          <w:sz w:val="24"/>
          <w:lang w:eastAsia="ru-RU"/>
        </w:rPr>
      </w:pPr>
      <w:bookmarkStart w:id="21" w:name="_Toc71267406"/>
      <w:r w:rsidRPr="00E87E2E">
        <w:rPr>
          <w:rFonts w:eastAsia="Times New Roman"/>
          <w:kern w:val="28"/>
          <w:sz w:val="24"/>
          <w:lang w:eastAsia="ru-RU"/>
        </w:rPr>
        <w:lastRenderedPageBreak/>
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21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Схемой теплоснабжения не предусмотрены мероприятия по строительству и реконструкции тепловых сетей для перераспределения нагрузки между источниками для перераспределения тепловой нагрузки.</w:t>
      </w: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2" w:name="_Toc71267407"/>
      <w:r w:rsidRPr="00E87E2E">
        <w:rPr>
          <w:kern w:val="28"/>
          <w:lang w:eastAsia="ru-RU"/>
        </w:rPr>
        <w:lastRenderedPageBreak/>
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</w:r>
      <w:bookmarkEnd w:id="22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szCs w:val="24"/>
          <w:lang w:eastAsia="ru-RU"/>
        </w:rPr>
      </w:pPr>
      <w:r w:rsidRPr="00E87E2E">
        <w:rPr>
          <w:sz w:val="24"/>
          <w:szCs w:val="24"/>
          <w:lang w:eastAsia="ru-RU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 приведен в таблице 3.1, с указанием стоимости мероприятий в ценах базового года.</w:t>
      </w:r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bookmarkStart w:id="23" w:name="_Toc359498523"/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24" w:name="_Toc71267418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3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- </w:t>
      </w:r>
      <w:bookmarkEnd w:id="23"/>
      <w:r w:rsidRPr="00E87E2E">
        <w:rPr>
          <w:sz w:val="20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</w:t>
      </w:r>
      <w:bookmarkEnd w:id="24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903"/>
        <w:gridCol w:w="2043"/>
        <w:gridCol w:w="1175"/>
        <w:gridCol w:w="1208"/>
        <w:gridCol w:w="1208"/>
        <w:gridCol w:w="2627"/>
        <w:gridCol w:w="2129"/>
        <w:gridCol w:w="1646"/>
      </w:tblGrid>
      <w:tr w:rsidR="00531569" w:rsidRPr="00E87E2E">
        <w:trPr>
          <w:cantSplit/>
          <w:trHeight w:val="169"/>
          <w:tblHeader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bookmarkStart w:id="25" w:name="RANGE!A1"/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  <w:bookmarkEnd w:id="25"/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2108.4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696.64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204.82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674.54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1479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3451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292.6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475.475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 (ГВС)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6512.8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3296.6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2999.15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621.775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43863.3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 (2017) 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522.58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85.95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ТКК3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КЭМЗ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578.5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2633.4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2985.6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1375.2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1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660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79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653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16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77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2941.2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4452.65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2500.45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Тульское шоссе, 28а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1915.2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8905.3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931.7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3686.38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512.05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1755.08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10678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8065.6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16383.25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2710.8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22020.3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23384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9687.6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4893.2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6116.5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ТК18а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УзД4_1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1097.25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126.06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1948.1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3237.9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389.64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6566.4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845.5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42130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4516.8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1882.5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746.4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486.9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ТК22к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7534.8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369.36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2795.85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15123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527.1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2691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592.9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3811.5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10328.4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052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2616.75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1609.3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1863.4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6834.3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1524.6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43528.5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42319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49905.9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14262.3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1976.1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5081.4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2899.4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1679.4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219.45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2936.725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987.525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3498.3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2960.1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2556.45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2381.65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2786.1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808.6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4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37295.4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732747.98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pStyle w:val="10"/>
        <w:rPr>
          <w:kern w:val="28"/>
          <w:lang w:eastAsia="ru-RU"/>
        </w:rPr>
        <w:sectPr w:rsidR="00531569" w:rsidRPr="00E87E2E">
          <w:pgSz w:w="16840" w:h="11907" w:orient="landscape"/>
          <w:pgMar w:top="1701" w:right="851" w:bottom="1134" w:left="1134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6" w:name="_Toc71267408"/>
      <w:r w:rsidRPr="00E87E2E">
        <w:rPr>
          <w:kern w:val="28"/>
          <w:lang w:eastAsia="ru-RU"/>
        </w:rPr>
        <w:lastRenderedPageBreak/>
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26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 xml:space="preserve">Схемой теплоснабжения предлагается взаимное резервирование промышленно-отопительных котельных КЗТА и КЭМЗ и объединение данных источников в единую систему теплоснабжения. </w:t>
      </w:r>
    </w:p>
    <w:p w:rsidR="00531569" w:rsidRPr="00E87E2E" w:rsidRDefault="00C658F3">
      <w:pPr>
        <w:spacing w:line="360" w:lineRule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Предлагаемый к строительству участок представлен в таблице 4.1.</w:t>
      </w:r>
    </w:p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9"/>
        <w:jc w:val="both"/>
        <w:rPr>
          <w:sz w:val="20"/>
        </w:rPr>
      </w:pPr>
      <w:bookmarkStart w:id="27" w:name="_Toc71267419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4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взаимного резервирования источников</w:t>
      </w:r>
      <w:bookmarkEnd w:id="27"/>
    </w:p>
    <w:tbl>
      <w:tblPr>
        <w:tblW w:w="912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42527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КЭМЗ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269.1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269,1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8" w:name="_Toc71267409"/>
      <w:r w:rsidRPr="00E87E2E">
        <w:rPr>
          <w:kern w:val="28"/>
          <w:lang w:eastAsia="ru-RU"/>
        </w:rPr>
        <w:lastRenderedPageBreak/>
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28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Для повышения эффективности функционирования систем теплоснабжения МО «Город Калуга» схемой теплоснабжения предусмотрены мероприятия по закрытию ряда зон теплоснабжения и перевода тепловой нагрузки на смежные энергоисточники. Также для повышения эффективности функционирования системы теплоснабжения МО «Город Калуга» схемой теплоснабжения предусмотрено объединение ряда котельных в единую систему теплоснабжения. Для реализации данных мероприятий необходимо осуществить строительство и реконструкцию ряда участков тепловых сетей, перечень которых приведен в таблицах 5.1 и 5.2, с указанием стоимости в ценах базового года.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jc w:val="both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jc w:val="both"/>
        <w:rPr>
          <w:sz w:val="20"/>
        </w:rPr>
      </w:pPr>
      <w:bookmarkStart w:id="29" w:name="_Toc71267420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повышения эффективности функционирования систем теплоснабжения</w:t>
      </w:r>
      <w:bookmarkEnd w:id="29"/>
    </w:p>
    <w:tbl>
      <w:tblPr>
        <w:tblW w:w="148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1"/>
        <w:gridCol w:w="2064"/>
        <w:gridCol w:w="2195"/>
        <w:gridCol w:w="1218"/>
        <w:gridCol w:w="1197"/>
        <w:gridCol w:w="1197"/>
        <w:gridCol w:w="2767"/>
        <w:gridCol w:w="2099"/>
        <w:gridCol w:w="1322"/>
      </w:tblGrid>
      <w:tr w:rsidR="00531569" w:rsidRPr="00E87E2E">
        <w:trPr>
          <w:trHeight w:val="318"/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диаметр ОТ, м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42234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 гвс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Вишневского, 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5059.08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 (ГВС)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2432.72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2314.26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Театральная,4г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725.04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2484.9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3556.8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42159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941.85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2556.45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6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489.5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70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 гвс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315.15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42161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2195.26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Ф.Энгельса,13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 Горького, 1б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1573.2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5948.7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Болотникова,29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4066.2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Хрустальная,50а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10068.7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1617.5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846.9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Новый Тепличный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504.1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42413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7283.34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42414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4887.56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7577.6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Гурьянова,59а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2298.24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53DE5" w:rsidRPr="00E87E2E" w:rsidTr="00E25C0A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(ул. Хрустальная, 44, корп. 2)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(Хрустальная, 50)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16200,0</w:t>
            </w:r>
          </w:p>
          <w:p w:rsidR="00153DE5" w:rsidRPr="0035319A" w:rsidRDefault="00153DE5" w:rsidP="00332972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2д. – 175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4757,09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котельная 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 здание «Калужский областной музыкальный колледж им. С.И. Танеева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здание «Калужский областной музыкальный колледж им. С.И. Танеева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«А»  по ул. К. Маркса, 6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«А»  по ул. К. Маркса, 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«В»  по ул. К. Маркса, 1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«В»  по ул. К. Маркса, 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«С»  по ул. К. Маркса, 3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130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0.219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12960,0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Ф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40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310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>
        <w:trPr>
          <w:trHeight w:hRule="exact" w:val="284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2F678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6400,6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684B1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124079,461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35319A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35319A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2F6782" w:rsidP="002F6782">
      <w:pPr>
        <w:tabs>
          <w:tab w:val="left" w:pos="5430"/>
        </w:tabs>
        <w:rPr>
          <w:lang w:eastAsia="ru-RU"/>
        </w:rPr>
      </w:pPr>
      <w:r>
        <w:rPr>
          <w:lang w:eastAsia="ru-RU"/>
        </w:rPr>
        <w:tab/>
      </w:r>
    </w:p>
    <w:p w:rsidR="00531569" w:rsidRPr="00E87E2E" w:rsidRDefault="00C658F3">
      <w:pPr>
        <w:pStyle w:val="19"/>
        <w:jc w:val="both"/>
        <w:rPr>
          <w:sz w:val="20"/>
        </w:rPr>
      </w:pPr>
      <w:bookmarkStart w:id="30" w:name="_Toc71267421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2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Реконструкция тепловых сетей для повышения эффективности функционирования систем теплоснабжения</w:t>
      </w:r>
      <w:bookmarkEnd w:id="30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732"/>
        <w:gridCol w:w="1757"/>
        <w:gridCol w:w="1044"/>
        <w:gridCol w:w="1885"/>
        <w:gridCol w:w="1885"/>
        <w:gridCol w:w="2350"/>
        <w:gridCol w:w="1885"/>
        <w:gridCol w:w="1402"/>
      </w:tblGrid>
      <w:tr w:rsidR="00531569" w:rsidRPr="00E87E2E" w:rsidTr="00B824B1">
        <w:trPr>
          <w:cantSplit/>
          <w:trHeight w:hRule="exact" w:val="890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bookmarkStart w:id="31" w:name="_GoBack"/>
            <w:bookmarkEnd w:id="31"/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2352.2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36193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36344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36345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175.32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У259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ТККир32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487.94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499.8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309.4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17832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12.99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2641.8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18011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4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3572.25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801.05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1038.6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14742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4500.6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130.186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2284.8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Пролетарская,125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40464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1454.65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761.6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39.9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949.62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3236.8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Андриановой,5а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467.37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121.17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11174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3832.05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2084.36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11312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1012.96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 18а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692.4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14.31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2532.87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23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7см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930.15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12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151.57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2604.42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500.85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11614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515.16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1173.42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314.82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18241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19.77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18284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247.6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3080.144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29502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30078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ТК-17-Г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1246.72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30117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30272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1927.8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30403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30404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92.85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1268.95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1547.5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4271.1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1023.4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523.6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1918.9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71.55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28889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2713.2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428.4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42239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4231.81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31175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138.48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865.5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110.18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13184.7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1872.75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749.1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29298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238.35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Молодёжная,5а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43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837.64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818.16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915.56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2166.5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15720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ТК38 со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880.6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ТК-50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671.15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1263.63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15654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2266.56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15658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4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8796.97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195909.93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rPr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2" w:name="_Toc71267410"/>
      <w:r w:rsidRPr="00E87E2E">
        <w:rPr>
          <w:kern w:val="28"/>
          <w:lang w:eastAsia="ru-RU"/>
        </w:rPr>
        <w:lastRenderedPageBreak/>
        <w:t>Строительство тепловых сетей для обеспечения нормативной надежности теплоснабжения</w:t>
      </w:r>
      <w:bookmarkEnd w:id="32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Обоснование по строительству тепловых сетей для обеспечения нормативной надежности теплоснабжения приведено в Главе 9 «</w:t>
      </w:r>
      <w:r w:rsidRPr="00E87E2E">
        <w:rPr>
          <w:rFonts w:eastAsia="Times New Roman" w:cs="Arial"/>
          <w:color w:val="000000"/>
          <w:spacing w:val="0"/>
          <w:sz w:val="24"/>
          <w:szCs w:val="24"/>
          <w:lang w:eastAsia="ru-RU"/>
        </w:rPr>
        <w:t>Оценка надежности теплоснабжения» обосновывающих материалов схемы теплоснабжения (шифр 29401.ОМ-ПСТ.009.000).</w:t>
      </w: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мероприятий приведен в таблице 6.1.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pStyle w:val="19"/>
        <w:rPr>
          <w:sz w:val="20"/>
        </w:rPr>
      </w:pPr>
      <w:bookmarkStart w:id="33" w:name="_Toc71267422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6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3"/>
    </w:p>
    <w:tbl>
      <w:tblPr>
        <w:tblW w:w="9128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ТКП4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У7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1-й Академический 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2014-2017</w:t>
            </w:r>
          </w:p>
        </w:tc>
      </w:tr>
      <w:tr w:rsidR="00531569" w:rsidRPr="00E87E2E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lang w:eastAsia="ru-RU"/>
        </w:r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4" w:name="_Toc71267411"/>
      <w:r w:rsidRPr="00E87E2E">
        <w:rPr>
          <w:kern w:val="28"/>
          <w:lang w:eastAsia="ru-RU"/>
        </w:rPr>
        <w:lastRenderedPageBreak/>
        <w:t>Реконструкция тепловых сетей с увеличением диаметра трубопроводов для обеспечения перспективных приростов тепловой нагрузки</w:t>
      </w:r>
      <w:bookmarkEnd w:id="34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rFonts w:cs="Arial"/>
          <w:sz w:val="24"/>
          <w:szCs w:val="24"/>
        </w:rPr>
        <w:t>Перечень участков тепловых сетей, предлагаемых к реконструкции с увеличением диаметра, для обеспечения приростов тепловой нагрузки приведен в таблице 7.1</w:t>
      </w:r>
      <w:r w:rsidRPr="00E87E2E">
        <w:rPr>
          <w:sz w:val="24"/>
          <w:lang w:eastAsia="ru-RU"/>
        </w:rPr>
        <w:t xml:space="preserve"> с указанием стоимости в ценах базового года.</w:t>
      </w:r>
    </w:p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35" w:name="_Toc71267423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7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–Реконструкция тепловых сетей для присоединения новых потребителей</w:t>
      </w:r>
      <w:bookmarkEnd w:id="35"/>
    </w:p>
    <w:tbl>
      <w:tblPr>
        <w:tblW w:w="14878" w:type="dxa"/>
        <w:tblLayout w:type="fixed"/>
        <w:tblLook w:val="04A0" w:firstRow="1" w:lastRow="0" w:firstColumn="1" w:lastColumn="0" w:noHBand="0" w:noVBand="1"/>
      </w:tblPr>
      <w:tblGrid>
        <w:gridCol w:w="965"/>
        <w:gridCol w:w="1938"/>
        <w:gridCol w:w="1794"/>
        <w:gridCol w:w="1062"/>
        <w:gridCol w:w="1913"/>
        <w:gridCol w:w="1913"/>
        <w:gridCol w:w="1967"/>
        <w:gridCol w:w="1913"/>
        <w:gridCol w:w="1413"/>
      </w:tblGrid>
      <w:tr w:rsidR="00531569" w:rsidRPr="00E87E2E">
        <w:trPr>
          <w:trHeight w:hRule="exact" w:val="764"/>
          <w:tblHeader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hRule="exact" w:val="642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7.87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57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55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440.72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70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71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739.78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ТКсм3к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17.025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1094.8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3064.5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851.25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2485.65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13046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1532.25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13056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2417.55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885.3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156519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1872.75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1021.5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102.15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13084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783.15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1454.65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13124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1578.45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773.75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1392.75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680.9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1145.15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40911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 КВАДРА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94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19790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824.32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21170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235.52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21264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14.28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ТК15г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737.8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21303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1261.4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21505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3808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166.6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21474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452.2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:rsidTr="005E2374">
        <w:trPr>
          <w:trHeight w:hRule="exact" w:val="908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:rsidTr="005E2374">
        <w:trPr>
          <w:trHeight w:hRule="exact" w:val="993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380.8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21480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гвсГП28а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21739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618.8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397"/>
        </w:trPr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4462.9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208085.91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sz w:val="24"/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6" w:name="_Toc71267412"/>
      <w:r w:rsidRPr="00E87E2E">
        <w:rPr>
          <w:kern w:val="28"/>
          <w:lang w:eastAsia="ru-RU"/>
        </w:rPr>
        <w:lastRenderedPageBreak/>
        <w:t>Реконструкция тепловых сетей, подлежащих замене в связи с исчерпанием эксплуатационного ресурса</w:t>
      </w:r>
      <w:bookmarkEnd w:id="36"/>
    </w:p>
    <w:p w:rsidR="00671069" w:rsidRDefault="00671069" w:rsidP="00671069">
      <w:pPr>
        <w:spacing w:line="360" w:lineRule="auto"/>
        <w:rPr>
          <w:rFonts w:cs="Arial"/>
          <w:sz w:val="24"/>
          <w:szCs w:val="24"/>
        </w:rPr>
      </w:pPr>
    </w:p>
    <w:p w:rsidR="001F2291" w:rsidRPr="00671069" w:rsidRDefault="00671069" w:rsidP="001F2291">
      <w:pPr>
        <w:spacing w:line="360" w:lineRule="auto"/>
        <w:rPr>
          <w:sz w:val="24"/>
          <w:highlight w:val="green"/>
          <w:lang w:eastAsia="ru-RU"/>
        </w:rPr>
      </w:pPr>
      <w:r w:rsidRPr="00671069">
        <w:rPr>
          <w:rFonts w:cs="Arial"/>
          <w:sz w:val="24"/>
          <w:szCs w:val="24"/>
          <w:highlight w:val="green"/>
        </w:rPr>
        <w:t>Перечень участков тепловых сетей</w:t>
      </w:r>
      <w:r>
        <w:rPr>
          <w:rFonts w:cs="Arial"/>
          <w:sz w:val="24"/>
          <w:szCs w:val="24"/>
          <w:highlight w:val="green"/>
        </w:rPr>
        <w:t xml:space="preserve"> МУП «Калугатеплосеть»</w:t>
      </w:r>
      <w:r w:rsidRPr="00671069">
        <w:rPr>
          <w:rFonts w:cs="Arial"/>
          <w:sz w:val="24"/>
          <w:szCs w:val="24"/>
          <w:highlight w:val="green"/>
        </w:rPr>
        <w:t>, подлежащих замене в связи с исчерпанием эксплуатационного ресурса приведен в таблице 8.1</w:t>
      </w:r>
      <w:r w:rsidRPr="00671069">
        <w:rPr>
          <w:sz w:val="24"/>
          <w:highlight w:val="green"/>
          <w:lang w:eastAsia="ru-RU"/>
        </w:rPr>
        <w:t xml:space="preserve"> с указанием стоимости в ценах базового года.</w:t>
      </w:r>
    </w:p>
    <w:p w:rsidR="00671069" w:rsidRPr="00671069" w:rsidRDefault="00671069" w:rsidP="00671069">
      <w:pPr>
        <w:pStyle w:val="19"/>
        <w:rPr>
          <w:highlight w:val="green"/>
          <w:lang w:eastAsia="ru-RU"/>
        </w:rPr>
      </w:pPr>
      <w:r w:rsidRPr="00671069">
        <w:rPr>
          <w:sz w:val="20"/>
          <w:highlight w:val="green"/>
        </w:rPr>
        <w:t>Таблица 8.</w:t>
      </w:r>
      <w:r w:rsidRPr="00671069">
        <w:rPr>
          <w:sz w:val="20"/>
          <w:highlight w:val="green"/>
        </w:rPr>
        <w:fldChar w:fldCharType="begin"/>
      </w:r>
      <w:r w:rsidRPr="00671069">
        <w:rPr>
          <w:sz w:val="20"/>
          <w:highlight w:val="green"/>
        </w:rPr>
        <w:instrText xml:space="preserve"> SEQ Таблица \* ARABIC \s 1 </w:instrText>
      </w:r>
      <w:r w:rsidRPr="00671069">
        <w:rPr>
          <w:sz w:val="20"/>
          <w:highlight w:val="green"/>
        </w:rPr>
        <w:fldChar w:fldCharType="separate"/>
      </w:r>
      <w:r w:rsidRPr="00671069">
        <w:rPr>
          <w:sz w:val="20"/>
          <w:highlight w:val="green"/>
        </w:rPr>
        <w:t>1</w:t>
      </w:r>
      <w:r w:rsidRPr="00671069">
        <w:rPr>
          <w:sz w:val="20"/>
          <w:highlight w:val="green"/>
        </w:rPr>
        <w:fldChar w:fldCharType="end"/>
      </w:r>
      <w:r w:rsidRPr="00671069">
        <w:rPr>
          <w:sz w:val="20"/>
          <w:highlight w:val="green"/>
        </w:rPr>
        <w:t xml:space="preserve"> –Реконструкция тепловых сетей подлежащих замене отработавших нормативный срок службы</w:t>
      </w:r>
    </w:p>
    <w:tbl>
      <w:tblPr>
        <w:tblStyle w:val="92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1559"/>
      </w:tblGrid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№ п/п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Сети от источника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Протяженность в 2д., п.м.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Стоимость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Период реализации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Кутузова, 4а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4400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60 832,00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2022-2023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пл. Победы, 9а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3470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76 858,00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2022-2023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3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В. Восстание,   12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2080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72 888,00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2022-2023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4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Кирова, 67 а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2399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73 964,00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2022-2023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5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Пролетарская, 125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3386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45 711,00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2023-2024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6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Ленина, 26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1611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49 186,00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2024-2025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7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Пестеля, 32 б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3779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85 397,52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2024-2025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8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пер. Воскресенский, 2 б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3490,8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53 352,00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2024-2025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9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Мичурина, 9 в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2960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71 200,00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2024-2025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10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Дорожная, 6 а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2142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60 147,36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2024-2025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11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Социалистическая, 2 а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6660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144 494,00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2025-2026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12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Тульская, 78 в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3656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94 891,00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2025-2026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13</w:t>
            </w: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Никитина, 95 б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7938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181 815,00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spacing w:val="0"/>
                <w:highlight w:val="green"/>
              </w:rPr>
              <w:t>2025-2026</w:t>
            </w:r>
          </w:p>
        </w:tc>
      </w:tr>
      <w:tr w:rsidR="00671069" w:rsidRPr="00671069" w:rsidTr="00671069">
        <w:tc>
          <w:tcPr>
            <w:tcW w:w="675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highlight w:val="green"/>
              </w:rPr>
            </w:pPr>
          </w:p>
        </w:tc>
        <w:tc>
          <w:tcPr>
            <w:tcW w:w="3544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b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b/>
                <w:spacing w:val="0"/>
                <w:highlight w:val="green"/>
              </w:rPr>
              <w:t>ИТОГО</w:t>
            </w:r>
          </w:p>
        </w:tc>
        <w:tc>
          <w:tcPr>
            <w:tcW w:w="1701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b/>
                <w:spacing w:val="0"/>
                <w:highlight w:val="green"/>
              </w:rPr>
            </w:pPr>
            <w:r w:rsidRPr="00671069">
              <w:rPr>
                <w:rFonts w:ascii="Times New Roman" w:eastAsia="Calibri" w:hAnsi="Times New Roman"/>
                <w:b/>
                <w:spacing w:val="0"/>
                <w:highlight w:val="green"/>
              </w:rPr>
              <w:t>47971,8</w:t>
            </w:r>
          </w:p>
        </w:tc>
        <w:tc>
          <w:tcPr>
            <w:tcW w:w="1843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b/>
                <w:spacing w:val="0"/>
              </w:rPr>
            </w:pPr>
            <w:r w:rsidRPr="00671069">
              <w:rPr>
                <w:rFonts w:ascii="Times New Roman" w:eastAsia="Calibri" w:hAnsi="Times New Roman"/>
                <w:b/>
                <w:spacing w:val="0"/>
                <w:highlight w:val="green"/>
              </w:rPr>
              <w:t>1 070 735,88</w:t>
            </w:r>
          </w:p>
        </w:tc>
        <w:tc>
          <w:tcPr>
            <w:tcW w:w="1559" w:type="dxa"/>
          </w:tcPr>
          <w:p w:rsidR="00671069" w:rsidRPr="00671069" w:rsidRDefault="00671069" w:rsidP="006710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</w:p>
        </w:tc>
      </w:tr>
    </w:tbl>
    <w:p w:rsidR="00531569" w:rsidRDefault="00911840">
      <w:pPr>
        <w:spacing w:line="360" w:lineRule="auto"/>
        <w:rPr>
          <w:sz w:val="24"/>
          <w:lang w:eastAsia="ru-RU"/>
        </w:rPr>
      </w:pPr>
      <w:r w:rsidRPr="004F417E">
        <w:rPr>
          <w:sz w:val="24"/>
          <w:highlight w:val="green"/>
          <w:lang w:eastAsia="ru-RU"/>
        </w:rPr>
        <w:t>Данных по годам прокладки тепловых сетей другими теплоснабжающими организациями предоставлено не было, составить программу перекладок тепло</w:t>
      </w:r>
      <w:r w:rsidR="00140A3D" w:rsidRPr="004F417E">
        <w:rPr>
          <w:sz w:val="24"/>
          <w:highlight w:val="green"/>
          <w:lang w:eastAsia="ru-RU"/>
        </w:rPr>
        <w:t xml:space="preserve">вых </w:t>
      </w:r>
      <w:r w:rsidRPr="004F417E">
        <w:rPr>
          <w:sz w:val="24"/>
          <w:highlight w:val="green"/>
          <w:lang w:eastAsia="ru-RU"/>
        </w:rPr>
        <w:t xml:space="preserve">сетей г. Калуги </w:t>
      </w:r>
      <w:r w:rsidR="00140A3D" w:rsidRPr="004F417E">
        <w:rPr>
          <w:sz w:val="24"/>
          <w:highlight w:val="green"/>
          <w:lang w:eastAsia="ru-RU"/>
        </w:rPr>
        <w:t>неуказанных</w:t>
      </w:r>
      <w:r w:rsidRPr="004F417E">
        <w:rPr>
          <w:sz w:val="24"/>
          <w:highlight w:val="green"/>
          <w:lang w:eastAsia="ru-RU"/>
        </w:rPr>
        <w:t xml:space="preserve"> в таблице 8.1 не представилось возможным.</w:t>
      </w: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7" w:name="_Toc71267413"/>
      <w:r w:rsidRPr="00E87E2E">
        <w:rPr>
          <w:kern w:val="28"/>
          <w:lang w:eastAsia="ru-RU"/>
        </w:rPr>
        <w:lastRenderedPageBreak/>
        <w:t>Строительство и реконструкция насосных станций</w:t>
      </w:r>
      <w:bookmarkEnd w:id="37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Строительство и реконструкция насосных станций схемой теплоснабжения не предусмотрено.</w:t>
      </w:r>
    </w:p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jc w:val="both"/>
        <w:rPr>
          <w:lang w:eastAsia="ru-RU"/>
        </w:rPr>
      </w:pPr>
      <w:bookmarkStart w:id="38" w:name="_Toc71267414"/>
      <w:r w:rsidRPr="00E87E2E">
        <w:rPr>
          <w:lang w:eastAsia="ru-RU"/>
        </w:rPr>
        <w:lastRenderedPageBreak/>
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</w:r>
      <w:bookmarkEnd w:id="38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Необходимость реализации данного вида мероприятий обусловлена предложением установки БИТП у потребителей ряда котельных, что повлечет за собой увеличение циркуляционного расхода в системах теплоснабжения от источников тепловой энергии и снизит запас пропускной способности трубопроводов.</w:t>
      </w: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к реконструкции тепловых сетей для нормализации гидравлических режимов при переводе потребителей на независимую схему теплоснабжения приведено в таблице 10.1.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39" w:name="_Toc71267424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10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9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545"/>
        <w:gridCol w:w="1786"/>
        <w:gridCol w:w="1059"/>
        <w:gridCol w:w="1912"/>
        <w:gridCol w:w="1912"/>
        <w:gridCol w:w="2389"/>
        <w:gridCol w:w="1912"/>
        <w:gridCol w:w="1425"/>
      </w:tblGrid>
      <w:tr w:rsidR="00531569" w:rsidRPr="00E87E2E">
        <w:trPr>
          <w:cantSplit/>
          <w:trHeight w:val="535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Sys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начала участка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конца участка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Длина участка, м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Вн. диаметp ПТ до реконструкции, м</w:t>
            </w:r>
          </w:p>
        </w:tc>
        <w:tc>
          <w:tcPr>
            <w:tcW w:w="1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Источник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Стоимость реконструкции, тыс. руб.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7119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286.2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601.02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6075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УП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3.95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ул.В.Андриановой,5а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56.5245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39779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373.2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192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138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21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110.187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286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357.75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39906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40016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ТК-2а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82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1775.3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7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30468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Кибальчича, 17а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1071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ТК-83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val="en-US"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672.57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15404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715.5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958.77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ТК51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138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4271.1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15678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2940.25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42226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ТК76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0.175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7694.6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4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1059.15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22048.537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</w:tr>
    </w:tbl>
    <w:p w:rsidR="00531569" w:rsidRDefault="00531569">
      <w:pPr>
        <w:spacing w:line="360" w:lineRule="auto"/>
        <w:ind w:firstLine="0"/>
        <w:rPr>
          <w:sz w:val="24"/>
          <w:lang w:eastAsia="ru-RU"/>
        </w:rPr>
      </w:pPr>
    </w:p>
    <w:sectPr w:rsidR="00531569">
      <w:pgSz w:w="16840" w:h="11907" w:orient="landscape"/>
      <w:pgMar w:top="1134" w:right="1134" w:bottom="1701" w:left="851" w:header="510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12B" w:rsidRDefault="003A012B">
      <w:pPr>
        <w:spacing w:before="0" w:after="0" w:line="240" w:lineRule="auto"/>
      </w:pPr>
      <w:r>
        <w:separator/>
      </w:r>
    </w:p>
  </w:endnote>
  <w:endnote w:type="continuationSeparator" w:id="0">
    <w:p w:rsidR="003A012B" w:rsidRDefault="003A01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5A5" w:rsidRDefault="008445A5">
    <w:pPr>
      <w:pStyle w:val="aff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82</w:t>
    </w:r>
    <w:r>
      <w:fldChar w:fldCharType="end"/>
    </w:r>
  </w:p>
  <w:p w:rsidR="008445A5" w:rsidRDefault="008445A5">
    <w:pPr>
      <w:pStyle w:val="aff3"/>
      <w:ind w:right="360"/>
    </w:pPr>
  </w:p>
  <w:p w:rsidR="008445A5" w:rsidRDefault="008445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563100"/>
    </w:sdtPr>
    <w:sdtEndPr>
      <w:rPr>
        <w:rFonts w:ascii="Arial Black" w:hAnsi="Arial Black"/>
      </w:rPr>
    </w:sdtEndPr>
    <w:sdtContent>
      <w:p w:rsidR="008445A5" w:rsidRDefault="008445A5">
        <w:pPr>
          <w:pStyle w:val="affff"/>
        </w:pPr>
        <w:r>
          <w:t xml:space="preserve">                                                                                 29401.ОМ-ПСТ.008.000.                                                                        </w:t>
        </w:r>
        <w:r>
          <w:rPr>
            <w:rFonts w:ascii="Arial Black" w:hAnsi="Arial Black"/>
          </w:rPr>
          <w:fldChar w:fldCharType="begin"/>
        </w:r>
        <w:r>
          <w:rPr>
            <w:rFonts w:ascii="Arial Black" w:hAnsi="Arial Black"/>
          </w:rPr>
          <w:instrText xml:space="preserve"> PAGE   \* MERGEFORMAT </w:instrText>
        </w:r>
        <w:r>
          <w:rPr>
            <w:rFonts w:ascii="Arial Black" w:hAnsi="Arial Black"/>
          </w:rPr>
          <w:fldChar w:fldCharType="separate"/>
        </w:r>
        <w:r w:rsidR="00540803">
          <w:rPr>
            <w:rFonts w:ascii="Arial Black" w:hAnsi="Arial Black"/>
            <w:noProof/>
          </w:rPr>
          <w:t>4</w:t>
        </w:r>
        <w:r>
          <w:rPr>
            <w:rFonts w:ascii="Arial Black" w:hAnsi="Arial Black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5A5" w:rsidRDefault="008445A5">
    <w:pPr>
      <w:pStyle w:val="aff3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7" w:rightFromText="187" w:vertAnchor="page" w:horzAnchor="page" w:tblpX="22704" w:tblpYSpec="bottom"/>
      <w:tblW w:w="675" w:type="dxa"/>
      <w:tblLayout w:type="fixed"/>
      <w:tblLook w:val="04A0" w:firstRow="1" w:lastRow="0" w:firstColumn="1" w:lastColumn="0" w:noHBand="0" w:noVBand="1"/>
    </w:tblPr>
    <w:tblGrid>
      <w:gridCol w:w="675"/>
    </w:tblGrid>
    <w:tr w:rsidR="008445A5">
      <w:trPr>
        <w:trHeight w:val="964"/>
      </w:trPr>
      <w:tc>
        <w:tcPr>
          <w:tcW w:w="675" w:type="dxa"/>
          <w:tcBorders>
            <w:top w:val="single" w:sz="4" w:space="0" w:color="auto"/>
          </w:tcBorders>
        </w:tcPr>
        <w:p w:rsidR="008445A5" w:rsidRDefault="008445A5">
          <w:pPr>
            <w:pStyle w:val="aff3"/>
            <w:ind w:left="284" w:right="-1242" w:hanging="284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   \* MERGEFORMAT </w:instrText>
          </w:r>
          <w:r>
            <w:rPr>
              <w:sz w:val="28"/>
              <w:szCs w:val="28"/>
            </w:rPr>
            <w:fldChar w:fldCharType="separate"/>
          </w:r>
          <w:r>
            <w:rPr>
              <w:color w:val="4F81BD" w:themeColor="accent1"/>
              <w:sz w:val="28"/>
              <w:szCs w:val="28"/>
            </w:rPr>
            <w:t>118</w:t>
          </w:r>
          <w:r>
            <w:rPr>
              <w:color w:val="4F81BD" w:themeColor="accent1"/>
              <w:sz w:val="28"/>
              <w:szCs w:val="28"/>
            </w:rPr>
            <w:fldChar w:fldCharType="end"/>
          </w:r>
        </w:p>
      </w:tc>
    </w:tr>
  </w:tbl>
  <w:p w:rsidR="008445A5" w:rsidRDefault="008445A5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12B" w:rsidRDefault="003A012B">
      <w:pPr>
        <w:spacing w:before="0" w:after="0" w:line="240" w:lineRule="auto"/>
      </w:pPr>
      <w:r>
        <w:separator/>
      </w:r>
    </w:p>
  </w:footnote>
  <w:footnote w:type="continuationSeparator" w:id="0">
    <w:p w:rsidR="003A012B" w:rsidRDefault="003A012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5A5" w:rsidRDefault="008445A5">
    <w:pPr>
      <w:tabs>
        <w:tab w:val="center" w:pos="4677"/>
        <w:tab w:val="right" w:pos="9355"/>
      </w:tabs>
      <w:spacing w:before="0" w:after="0" w:line="276" w:lineRule="auto"/>
      <w:ind w:firstLine="0"/>
      <w:jc w:val="center"/>
      <w:rPr>
        <w:rFonts w:ascii="Arial Narrow" w:eastAsiaTheme="majorEastAsia" w:hAnsi="Arial Narrow"/>
        <w:b/>
        <w:sz w:val="16"/>
      </w:rPr>
    </w:pPr>
    <w:r>
      <w:rPr>
        <w:rFonts w:ascii="Arial Narrow" w:eastAsiaTheme="majorEastAsia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8445A5" w:rsidRDefault="008445A5">
    <w:pPr>
      <w:pStyle w:val="afffd"/>
    </w:pPr>
    <w:r>
      <w:t xml:space="preserve">ГЛАВА 8. </w:t>
    </w:r>
    <w:r w:rsidRPr="005E5764">
      <w:t>ПРЕДЛОЖЕНИЯ ПО СТРОИТЕЛЬСТВУ,  РЕКОНСТРУКЦИИ И МОДЕРНИЗАЦИИ ТЕПЛОВЫХ СЕТЕЙ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5A5" w:rsidRDefault="008445A5">
    <w:pPr>
      <w:pStyle w:val="af6"/>
      <w:numPr>
        <w:ilvl w:val="0"/>
        <w:numId w:val="0"/>
      </w:numPr>
      <w:tabs>
        <w:tab w:val="clear" w:pos="3346"/>
      </w:tabs>
      <w:ind w:left="7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5A5" w:rsidRDefault="008445A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"/>
      </v:shape>
    </w:pict>
  </w:numPicBullet>
  <w:abstractNum w:abstractNumId="0" w15:restartNumberingAfterBreak="0">
    <w:nsid w:val="FFFFFF88"/>
    <w:multiLevelType w:val="multilevel"/>
    <w:tmpl w:val="FFFFFF88"/>
    <w:lvl w:ilvl="0" w:tentative="1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1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E5123BC"/>
    <w:multiLevelType w:val="multilevel"/>
    <w:tmpl w:val="2E5123BC"/>
    <w:lvl w:ilvl="0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" w15:restartNumberingAfterBreak="0">
    <w:nsid w:val="345D1796"/>
    <w:multiLevelType w:val="multilevel"/>
    <w:tmpl w:val="345D1796"/>
    <w:lvl w:ilvl="0" w:tentative="1">
      <w:start w:val="1"/>
      <w:numFmt w:val="bullet"/>
      <w:pStyle w:val="2"/>
      <w:lvlText w:val=""/>
      <w:lvlPicBulletId w:val="0"/>
      <w:lvlJc w:val="left"/>
      <w:pPr>
        <w:tabs>
          <w:tab w:val="left" w:pos="1287"/>
        </w:tabs>
        <w:ind w:left="1287" w:hanging="360"/>
      </w:pPr>
      <w:rPr>
        <w:rFonts w:ascii="Symbol" w:hAnsi="Symbol" w:hint="default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70563"/>
    <w:multiLevelType w:val="singleLevel"/>
    <w:tmpl w:val="4B170563"/>
    <w:lvl w:ilvl="0" w:tentative="1">
      <w:start w:val="1"/>
      <w:numFmt w:val="bullet"/>
      <w:pStyle w:val="a0"/>
      <w:lvlText w:val=""/>
      <w:lvlJc w:val="left"/>
      <w:pPr>
        <w:tabs>
          <w:tab w:val="left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59E60585"/>
    <w:multiLevelType w:val="multilevel"/>
    <w:tmpl w:val="59E60585"/>
    <w:lvl w:ilvl="0" w:tentative="1">
      <w:start w:val="1"/>
      <w:numFmt w:val="bullet"/>
      <w:lvlText w:val=""/>
      <w:lvlJc w:val="left"/>
      <w:pPr>
        <w:tabs>
          <w:tab w:val="left" w:pos="3346"/>
        </w:tabs>
        <w:ind w:left="3346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1"/>
      <w:lvlText w:val="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9B3254"/>
    <w:multiLevelType w:val="multilevel"/>
    <w:tmpl w:val="699B3254"/>
    <w:lvl w:ilvl="0">
      <w:start w:val="1"/>
      <w:numFmt w:val="decimal"/>
      <w:pStyle w:val="10"/>
      <w:lvlText w:val="%1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decimal"/>
      <w:pStyle w:val="20"/>
      <w:lvlText w:val="%1.%2"/>
      <w:lvlJc w:val="left"/>
      <w:pPr>
        <w:tabs>
          <w:tab w:val="left" w:pos="2553"/>
        </w:tabs>
        <w:ind w:left="2553" w:hanging="851"/>
      </w:pPr>
      <w:rPr>
        <w:rFonts w:hint="default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2269"/>
        </w:tabs>
        <w:ind w:left="2269" w:hanging="1134"/>
      </w:pPr>
      <w:rPr>
        <w:rFonts w:hint="default"/>
      </w:rPr>
    </w:lvl>
    <w:lvl w:ilvl="3" w:tentative="1">
      <w:start w:val="1"/>
      <w:numFmt w:val="decimal"/>
      <w:pStyle w:val="4"/>
      <w:lvlText w:val="%1.%2.%3.%4."/>
      <w:lvlJc w:val="left"/>
      <w:pPr>
        <w:tabs>
          <w:tab w:val="left" w:pos="2029"/>
        </w:tabs>
        <w:ind w:left="2029" w:hanging="1418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3970"/>
        </w:tabs>
        <w:ind w:left="3970" w:hanging="1418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3135"/>
        </w:tabs>
        <w:ind w:left="3135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3279"/>
        </w:tabs>
        <w:ind w:left="3279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3423"/>
        </w:tabs>
        <w:ind w:left="3423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3567"/>
        </w:tabs>
        <w:ind w:left="3567" w:hanging="1584"/>
      </w:pPr>
      <w:rPr>
        <w:rFonts w:hint="default"/>
      </w:rPr>
    </w:lvl>
  </w:abstractNum>
  <w:abstractNum w:abstractNumId="6" w15:restartNumberingAfterBreak="0">
    <w:nsid w:val="7C732E38"/>
    <w:multiLevelType w:val="multilevel"/>
    <w:tmpl w:val="7C732E38"/>
    <w:lvl w:ilvl="0" w:tentative="1">
      <w:start w:val="1"/>
      <w:numFmt w:val="bullet"/>
      <w:pStyle w:val="3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defaultTabStop w:val="0"/>
  <w:drawingGridHorizontalSpacing w:val="215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9D7"/>
    <w:rsid w:val="000005E8"/>
    <w:rsid w:val="0000077C"/>
    <w:rsid w:val="00001398"/>
    <w:rsid w:val="00002B63"/>
    <w:rsid w:val="00002D62"/>
    <w:rsid w:val="00003051"/>
    <w:rsid w:val="000036E1"/>
    <w:rsid w:val="00003BD3"/>
    <w:rsid w:val="0000467E"/>
    <w:rsid w:val="00005C99"/>
    <w:rsid w:val="00006082"/>
    <w:rsid w:val="000061FA"/>
    <w:rsid w:val="00006B87"/>
    <w:rsid w:val="0000793A"/>
    <w:rsid w:val="0001003D"/>
    <w:rsid w:val="00011339"/>
    <w:rsid w:val="00011517"/>
    <w:rsid w:val="00011C0C"/>
    <w:rsid w:val="000120B9"/>
    <w:rsid w:val="000123D1"/>
    <w:rsid w:val="000128BB"/>
    <w:rsid w:val="00012B88"/>
    <w:rsid w:val="00013E3A"/>
    <w:rsid w:val="000148AF"/>
    <w:rsid w:val="00014D21"/>
    <w:rsid w:val="00014FD3"/>
    <w:rsid w:val="000153D7"/>
    <w:rsid w:val="0001619C"/>
    <w:rsid w:val="0001645F"/>
    <w:rsid w:val="000167A0"/>
    <w:rsid w:val="000171F1"/>
    <w:rsid w:val="00017205"/>
    <w:rsid w:val="000178D6"/>
    <w:rsid w:val="00017A12"/>
    <w:rsid w:val="00020098"/>
    <w:rsid w:val="000207CA"/>
    <w:rsid w:val="00020E7B"/>
    <w:rsid w:val="00021056"/>
    <w:rsid w:val="00021082"/>
    <w:rsid w:val="000212BF"/>
    <w:rsid w:val="00021383"/>
    <w:rsid w:val="000214EF"/>
    <w:rsid w:val="00023DE9"/>
    <w:rsid w:val="00024023"/>
    <w:rsid w:val="0002469A"/>
    <w:rsid w:val="00024980"/>
    <w:rsid w:val="00024C88"/>
    <w:rsid w:val="000254D2"/>
    <w:rsid w:val="00025C7A"/>
    <w:rsid w:val="00025EBB"/>
    <w:rsid w:val="00026932"/>
    <w:rsid w:val="00027115"/>
    <w:rsid w:val="00027C0E"/>
    <w:rsid w:val="000304ED"/>
    <w:rsid w:val="00031978"/>
    <w:rsid w:val="000319F8"/>
    <w:rsid w:val="00032282"/>
    <w:rsid w:val="00032A29"/>
    <w:rsid w:val="00033D87"/>
    <w:rsid w:val="00034369"/>
    <w:rsid w:val="00034382"/>
    <w:rsid w:val="00034D2A"/>
    <w:rsid w:val="00035241"/>
    <w:rsid w:val="0003669A"/>
    <w:rsid w:val="00036A38"/>
    <w:rsid w:val="00036C2F"/>
    <w:rsid w:val="00036F4C"/>
    <w:rsid w:val="00037325"/>
    <w:rsid w:val="00040862"/>
    <w:rsid w:val="00040CD2"/>
    <w:rsid w:val="00040F86"/>
    <w:rsid w:val="0004100C"/>
    <w:rsid w:val="00041552"/>
    <w:rsid w:val="00041816"/>
    <w:rsid w:val="0004185B"/>
    <w:rsid w:val="00041C65"/>
    <w:rsid w:val="00042D98"/>
    <w:rsid w:val="00042FE4"/>
    <w:rsid w:val="00043B24"/>
    <w:rsid w:val="00044405"/>
    <w:rsid w:val="00044E89"/>
    <w:rsid w:val="00044F5C"/>
    <w:rsid w:val="00045BF1"/>
    <w:rsid w:val="00046003"/>
    <w:rsid w:val="00046244"/>
    <w:rsid w:val="0004707F"/>
    <w:rsid w:val="00047DAC"/>
    <w:rsid w:val="00050D46"/>
    <w:rsid w:val="00051206"/>
    <w:rsid w:val="00051405"/>
    <w:rsid w:val="00051CA6"/>
    <w:rsid w:val="00052619"/>
    <w:rsid w:val="00052DED"/>
    <w:rsid w:val="00054A4F"/>
    <w:rsid w:val="00054D11"/>
    <w:rsid w:val="0005508A"/>
    <w:rsid w:val="0005524D"/>
    <w:rsid w:val="00056B9A"/>
    <w:rsid w:val="000571B0"/>
    <w:rsid w:val="000575AC"/>
    <w:rsid w:val="00057EF1"/>
    <w:rsid w:val="00060729"/>
    <w:rsid w:val="000609DF"/>
    <w:rsid w:val="00061D16"/>
    <w:rsid w:val="00063277"/>
    <w:rsid w:val="00063570"/>
    <w:rsid w:val="000654AE"/>
    <w:rsid w:val="0006636C"/>
    <w:rsid w:val="0006648E"/>
    <w:rsid w:val="000668BC"/>
    <w:rsid w:val="00066B81"/>
    <w:rsid w:val="00070469"/>
    <w:rsid w:val="0007129F"/>
    <w:rsid w:val="000712BB"/>
    <w:rsid w:val="0007136E"/>
    <w:rsid w:val="00071E0B"/>
    <w:rsid w:val="00071EA0"/>
    <w:rsid w:val="00072066"/>
    <w:rsid w:val="0007241E"/>
    <w:rsid w:val="000728B2"/>
    <w:rsid w:val="00072939"/>
    <w:rsid w:val="00072ABC"/>
    <w:rsid w:val="00073331"/>
    <w:rsid w:val="000733A3"/>
    <w:rsid w:val="00074CAF"/>
    <w:rsid w:val="00074F4A"/>
    <w:rsid w:val="00076996"/>
    <w:rsid w:val="00076CDD"/>
    <w:rsid w:val="00077331"/>
    <w:rsid w:val="000819AC"/>
    <w:rsid w:val="0008208E"/>
    <w:rsid w:val="00082430"/>
    <w:rsid w:val="00082DE7"/>
    <w:rsid w:val="00082F50"/>
    <w:rsid w:val="000835E1"/>
    <w:rsid w:val="0008391F"/>
    <w:rsid w:val="00083CCD"/>
    <w:rsid w:val="00084446"/>
    <w:rsid w:val="00084A18"/>
    <w:rsid w:val="0008501D"/>
    <w:rsid w:val="00085F0E"/>
    <w:rsid w:val="00086892"/>
    <w:rsid w:val="000869E9"/>
    <w:rsid w:val="00086CC3"/>
    <w:rsid w:val="00087472"/>
    <w:rsid w:val="00087A25"/>
    <w:rsid w:val="000904FE"/>
    <w:rsid w:val="00090BA4"/>
    <w:rsid w:val="0009216A"/>
    <w:rsid w:val="000928C0"/>
    <w:rsid w:val="00092966"/>
    <w:rsid w:val="000932A6"/>
    <w:rsid w:val="000939DD"/>
    <w:rsid w:val="00096205"/>
    <w:rsid w:val="000968F2"/>
    <w:rsid w:val="00096D2E"/>
    <w:rsid w:val="000974D8"/>
    <w:rsid w:val="00097A72"/>
    <w:rsid w:val="000A067C"/>
    <w:rsid w:val="000A143D"/>
    <w:rsid w:val="000A15D7"/>
    <w:rsid w:val="000A1C8F"/>
    <w:rsid w:val="000A2267"/>
    <w:rsid w:val="000A2514"/>
    <w:rsid w:val="000A2BFD"/>
    <w:rsid w:val="000A2E92"/>
    <w:rsid w:val="000A3859"/>
    <w:rsid w:val="000A4102"/>
    <w:rsid w:val="000A42E0"/>
    <w:rsid w:val="000A4F3C"/>
    <w:rsid w:val="000A545A"/>
    <w:rsid w:val="000A5548"/>
    <w:rsid w:val="000A5A19"/>
    <w:rsid w:val="000A6266"/>
    <w:rsid w:val="000A6AE6"/>
    <w:rsid w:val="000A729F"/>
    <w:rsid w:val="000A7948"/>
    <w:rsid w:val="000A7BE5"/>
    <w:rsid w:val="000A7E50"/>
    <w:rsid w:val="000B0046"/>
    <w:rsid w:val="000B070F"/>
    <w:rsid w:val="000B07A7"/>
    <w:rsid w:val="000B1548"/>
    <w:rsid w:val="000B1945"/>
    <w:rsid w:val="000B1EDF"/>
    <w:rsid w:val="000B24DA"/>
    <w:rsid w:val="000B276E"/>
    <w:rsid w:val="000B2A67"/>
    <w:rsid w:val="000B2EE3"/>
    <w:rsid w:val="000B407F"/>
    <w:rsid w:val="000B5102"/>
    <w:rsid w:val="000B5487"/>
    <w:rsid w:val="000B5BBB"/>
    <w:rsid w:val="000B5E73"/>
    <w:rsid w:val="000B6567"/>
    <w:rsid w:val="000B65A4"/>
    <w:rsid w:val="000B65CA"/>
    <w:rsid w:val="000B65DA"/>
    <w:rsid w:val="000B6CBB"/>
    <w:rsid w:val="000B701B"/>
    <w:rsid w:val="000B70F8"/>
    <w:rsid w:val="000B71F2"/>
    <w:rsid w:val="000B77CF"/>
    <w:rsid w:val="000B78DF"/>
    <w:rsid w:val="000C0494"/>
    <w:rsid w:val="000C0C55"/>
    <w:rsid w:val="000C0F2B"/>
    <w:rsid w:val="000C11BB"/>
    <w:rsid w:val="000C2A7E"/>
    <w:rsid w:val="000C2ADD"/>
    <w:rsid w:val="000C2B50"/>
    <w:rsid w:val="000C3114"/>
    <w:rsid w:val="000C3FFA"/>
    <w:rsid w:val="000C42A2"/>
    <w:rsid w:val="000C43B1"/>
    <w:rsid w:val="000C4676"/>
    <w:rsid w:val="000C5527"/>
    <w:rsid w:val="000C55FB"/>
    <w:rsid w:val="000C59F9"/>
    <w:rsid w:val="000C5B9F"/>
    <w:rsid w:val="000C6F3B"/>
    <w:rsid w:val="000C70D8"/>
    <w:rsid w:val="000C7115"/>
    <w:rsid w:val="000C730B"/>
    <w:rsid w:val="000C777E"/>
    <w:rsid w:val="000C77A6"/>
    <w:rsid w:val="000D0458"/>
    <w:rsid w:val="000D0902"/>
    <w:rsid w:val="000D0E26"/>
    <w:rsid w:val="000D16F9"/>
    <w:rsid w:val="000D1DB4"/>
    <w:rsid w:val="000D25CF"/>
    <w:rsid w:val="000D2A2E"/>
    <w:rsid w:val="000D2C2F"/>
    <w:rsid w:val="000D34A2"/>
    <w:rsid w:val="000D3D86"/>
    <w:rsid w:val="000D3F7E"/>
    <w:rsid w:val="000D486D"/>
    <w:rsid w:val="000D51AA"/>
    <w:rsid w:val="000D6788"/>
    <w:rsid w:val="000D7171"/>
    <w:rsid w:val="000D7425"/>
    <w:rsid w:val="000D7770"/>
    <w:rsid w:val="000E0358"/>
    <w:rsid w:val="000E0532"/>
    <w:rsid w:val="000E071F"/>
    <w:rsid w:val="000E087D"/>
    <w:rsid w:val="000E08C9"/>
    <w:rsid w:val="000E1443"/>
    <w:rsid w:val="000E15D1"/>
    <w:rsid w:val="000E19AB"/>
    <w:rsid w:val="000E2294"/>
    <w:rsid w:val="000E2634"/>
    <w:rsid w:val="000E2753"/>
    <w:rsid w:val="000E27C5"/>
    <w:rsid w:val="000E27D4"/>
    <w:rsid w:val="000E2841"/>
    <w:rsid w:val="000E2EEF"/>
    <w:rsid w:val="000E4B71"/>
    <w:rsid w:val="000E4C19"/>
    <w:rsid w:val="000E51E4"/>
    <w:rsid w:val="000E583A"/>
    <w:rsid w:val="000E59A7"/>
    <w:rsid w:val="000E5F97"/>
    <w:rsid w:val="000E798F"/>
    <w:rsid w:val="000E7B98"/>
    <w:rsid w:val="000F07A0"/>
    <w:rsid w:val="000F0F9F"/>
    <w:rsid w:val="000F13AA"/>
    <w:rsid w:val="000F13D4"/>
    <w:rsid w:val="000F1591"/>
    <w:rsid w:val="000F1739"/>
    <w:rsid w:val="000F176D"/>
    <w:rsid w:val="000F3502"/>
    <w:rsid w:val="000F3CFA"/>
    <w:rsid w:val="000F4351"/>
    <w:rsid w:val="000F4621"/>
    <w:rsid w:val="000F4CE5"/>
    <w:rsid w:val="000F4EA2"/>
    <w:rsid w:val="000F5739"/>
    <w:rsid w:val="000F5A5E"/>
    <w:rsid w:val="000F65E3"/>
    <w:rsid w:val="000F6A24"/>
    <w:rsid w:val="000F70DC"/>
    <w:rsid w:val="00100A10"/>
    <w:rsid w:val="00100A1A"/>
    <w:rsid w:val="00100A98"/>
    <w:rsid w:val="00100B2D"/>
    <w:rsid w:val="001031FB"/>
    <w:rsid w:val="00103435"/>
    <w:rsid w:val="001036AC"/>
    <w:rsid w:val="00104328"/>
    <w:rsid w:val="0010456B"/>
    <w:rsid w:val="00104587"/>
    <w:rsid w:val="00104C8A"/>
    <w:rsid w:val="001058AC"/>
    <w:rsid w:val="00105ADD"/>
    <w:rsid w:val="00105C0F"/>
    <w:rsid w:val="00107069"/>
    <w:rsid w:val="001077A6"/>
    <w:rsid w:val="0010784F"/>
    <w:rsid w:val="00107BBD"/>
    <w:rsid w:val="00107C38"/>
    <w:rsid w:val="00107E52"/>
    <w:rsid w:val="001100C1"/>
    <w:rsid w:val="001118C3"/>
    <w:rsid w:val="0011194C"/>
    <w:rsid w:val="001123B6"/>
    <w:rsid w:val="0011254C"/>
    <w:rsid w:val="001129D3"/>
    <w:rsid w:val="00113628"/>
    <w:rsid w:val="00116035"/>
    <w:rsid w:val="001161F5"/>
    <w:rsid w:val="001162D9"/>
    <w:rsid w:val="00117C08"/>
    <w:rsid w:val="00117D33"/>
    <w:rsid w:val="001211B7"/>
    <w:rsid w:val="001218D6"/>
    <w:rsid w:val="001218FC"/>
    <w:rsid w:val="001225B1"/>
    <w:rsid w:val="00122896"/>
    <w:rsid w:val="00122E84"/>
    <w:rsid w:val="0012390E"/>
    <w:rsid w:val="0012479F"/>
    <w:rsid w:val="001247C5"/>
    <w:rsid w:val="00124F28"/>
    <w:rsid w:val="0012619B"/>
    <w:rsid w:val="00127B45"/>
    <w:rsid w:val="00130BE8"/>
    <w:rsid w:val="001316CE"/>
    <w:rsid w:val="00131F06"/>
    <w:rsid w:val="00132934"/>
    <w:rsid w:val="001331F0"/>
    <w:rsid w:val="00133209"/>
    <w:rsid w:val="001340B3"/>
    <w:rsid w:val="00136776"/>
    <w:rsid w:val="00136966"/>
    <w:rsid w:val="00136E51"/>
    <w:rsid w:val="0013745E"/>
    <w:rsid w:val="00140A3D"/>
    <w:rsid w:val="00142E96"/>
    <w:rsid w:val="00143376"/>
    <w:rsid w:val="00143AAD"/>
    <w:rsid w:val="00144BEA"/>
    <w:rsid w:val="00145402"/>
    <w:rsid w:val="0014562D"/>
    <w:rsid w:val="00146760"/>
    <w:rsid w:val="001467A5"/>
    <w:rsid w:val="001470E0"/>
    <w:rsid w:val="00147350"/>
    <w:rsid w:val="00147DD1"/>
    <w:rsid w:val="00150F15"/>
    <w:rsid w:val="00150F4A"/>
    <w:rsid w:val="001514F7"/>
    <w:rsid w:val="0015173B"/>
    <w:rsid w:val="00151E34"/>
    <w:rsid w:val="00151E39"/>
    <w:rsid w:val="0015216E"/>
    <w:rsid w:val="001524A2"/>
    <w:rsid w:val="00153DE5"/>
    <w:rsid w:val="001544ED"/>
    <w:rsid w:val="0015469D"/>
    <w:rsid w:val="0015487D"/>
    <w:rsid w:val="00154B6C"/>
    <w:rsid w:val="00155202"/>
    <w:rsid w:val="001555BF"/>
    <w:rsid w:val="001559E6"/>
    <w:rsid w:val="00155A15"/>
    <w:rsid w:val="00156D74"/>
    <w:rsid w:val="00157855"/>
    <w:rsid w:val="001578C7"/>
    <w:rsid w:val="001579F4"/>
    <w:rsid w:val="00157F4A"/>
    <w:rsid w:val="0016016F"/>
    <w:rsid w:val="0016079B"/>
    <w:rsid w:val="00160D3C"/>
    <w:rsid w:val="001614D9"/>
    <w:rsid w:val="00161859"/>
    <w:rsid w:val="00161BFE"/>
    <w:rsid w:val="001629F5"/>
    <w:rsid w:val="001644D7"/>
    <w:rsid w:val="00164739"/>
    <w:rsid w:val="00164955"/>
    <w:rsid w:val="00166673"/>
    <w:rsid w:val="001674A1"/>
    <w:rsid w:val="001704EC"/>
    <w:rsid w:val="001705B9"/>
    <w:rsid w:val="001706E9"/>
    <w:rsid w:val="00170A6B"/>
    <w:rsid w:val="00170CBF"/>
    <w:rsid w:val="00172C2A"/>
    <w:rsid w:val="001739A7"/>
    <w:rsid w:val="00173F4C"/>
    <w:rsid w:val="00174052"/>
    <w:rsid w:val="0017435B"/>
    <w:rsid w:val="00174597"/>
    <w:rsid w:val="00174623"/>
    <w:rsid w:val="00174825"/>
    <w:rsid w:val="001748CF"/>
    <w:rsid w:val="00174AEF"/>
    <w:rsid w:val="00174B9A"/>
    <w:rsid w:val="00175031"/>
    <w:rsid w:val="00175C30"/>
    <w:rsid w:val="00176317"/>
    <w:rsid w:val="00176D47"/>
    <w:rsid w:val="0017751B"/>
    <w:rsid w:val="00177658"/>
    <w:rsid w:val="00177A91"/>
    <w:rsid w:val="001807F7"/>
    <w:rsid w:val="001808BD"/>
    <w:rsid w:val="00180FF0"/>
    <w:rsid w:val="001811B3"/>
    <w:rsid w:val="001818E9"/>
    <w:rsid w:val="0018243F"/>
    <w:rsid w:val="0018245A"/>
    <w:rsid w:val="001825AC"/>
    <w:rsid w:val="00183899"/>
    <w:rsid w:val="00183B5B"/>
    <w:rsid w:val="001846A0"/>
    <w:rsid w:val="0018515D"/>
    <w:rsid w:val="001860C3"/>
    <w:rsid w:val="001875AE"/>
    <w:rsid w:val="00187A0C"/>
    <w:rsid w:val="0019144C"/>
    <w:rsid w:val="00191E4D"/>
    <w:rsid w:val="00192E5C"/>
    <w:rsid w:val="00193A8B"/>
    <w:rsid w:val="00193FA5"/>
    <w:rsid w:val="0019429B"/>
    <w:rsid w:val="00195D35"/>
    <w:rsid w:val="00196682"/>
    <w:rsid w:val="00196C88"/>
    <w:rsid w:val="00196DBE"/>
    <w:rsid w:val="001A1AAF"/>
    <w:rsid w:val="001A358F"/>
    <w:rsid w:val="001A363B"/>
    <w:rsid w:val="001A3BD5"/>
    <w:rsid w:val="001A4649"/>
    <w:rsid w:val="001A46E0"/>
    <w:rsid w:val="001A4768"/>
    <w:rsid w:val="001A4A04"/>
    <w:rsid w:val="001A542D"/>
    <w:rsid w:val="001A56D0"/>
    <w:rsid w:val="001A5B0D"/>
    <w:rsid w:val="001A5BC7"/>
    <w:rsid w:val="001A5D67"/>
    <w:rsid w:val="001A5F52"/>
    <w:rsid w:val="001A6F21"/>
    <w:rsid w:val="001B14E3"/>
    <w:rsid w:val="001B260C"/>
    <w:rsid w:val="001B262B"/>
    <w:rsid w:val="001B2739"/>
    <w:rsid w:val="001B304C"/>
    <w:rsid w:val="001B3531"/>
    <w:rsid w:val="001B4A68"/>
    <w:rsid w:val="001B56C5"/>
    <w:rsid w:val="001B58B5"/>
    <w:rsid w:val="001B5979"/>
    <w:rsid w:val="001B5B72"/>
    <w:rsid w:val="001B5D05"/>
    <w:rsid w:val="001B6562"/>
    <w:rsid w:val="001B66F2"/>
    <w:rsid w:val="001B7841"/>
    <w:rsid w:val="001C0353"/>
    <w:rsid w:val="001C1413"/>
    <w:rsid w:val="001C1F75"/>
    <w:rsid w:val="001C25CC"/>
    <w:rsid w:val="001C27BB"/>
    <w:rsid w:val="001C285D"/>
    <w:rsid w:val="001C2D20"/>
    <w:rsid w:val="001C3CD8"/>
    <w:rsid w:val="001C5DAF"/>
    <w:rsid w:val="001C6474"/>
    <w:rsid w:val="001C6937"/>
    <w:rsid w:val="001C75E1"/>
    <w:rsid w:val="001C7A53"/>
    <w:rsid w:val="001C7F45"/>
    <w:rsid w:val="001D0195"/>
    <w:rsid w:val="001D095F"/>
    <w:rsid w:val="001D133E"/>
    <w:rsid w:val="001D2191"/>
    <w:rsid w:val="001D2BF0"/>
    <w:rsid w:val="001D3BB8"/>
    <w:rsid w:val="001D3ED2"/>
    <w:rsid w:val="001D43A5"/>
    <w:rsid w:val="001D532A"/>
    <w:rsid w:val="001D58B5"/>
    <w:rsid w:val="001D5E5E"/>
    <w:rsid w:val="001D6ADA"/>
    <w:rsid w:val="001D6DD1"/>
    <w:rsid w:val="001D6EA9"/>
    <w:rsid w:val="001D6EF3"/>
    <w:rsid w:val="001D6EFF"/>
    <w:rsid w:val="001D7C86"/>
    <w:rsid w:val="001E0B55"/>
    <w:rsid w:val="001E23F6"/>
    <w:rsid w:val="001E36D0"/>
    <w:rsid w:val="001E4F06"/>
    <w:rsid w:val="001E5ACA"/>
    <w:rsid w:val="001E67D7"/>
    <w:rsid w:val="001E6C7A"/>
    <w:rsid w:val="001E6CF8"/>
    <w:rsid w:val="001F05AF"/>
    <w:rsid w:val="001F0B78"/>
    <w:rsid w:val="001F1D0F"/>
    <w:rsid w:val="001F2291"/>
    <w:rsid w:val="001F2C69"/>
    <w:rsid w:val="001F2C8C"/>
    <w:rsid w:val="001F4D58"/>
    <w:rsid w:val="001F5326"/>
    <w:rsid w:val="001F5399"/>
    <w:rsid w:val="001F5CE8"/>
    <w:rsid w:val="001F707E"/>
    <w:rsid w:val="002001C2"/>
    <w:rsid w:val="00200667"/>
    <w:rsid w:val="00200AC5"/>
    <w:rsid w:val="00201245"/>
    <w:rsid w:val="00201A79"/>
    <w:rsid w:val="002025F7"/>
    <w:rsid w:val="002029C9"/>
    <w:rsid w:val="00202C30"/>
    <w:rsid w:val="00203588"/>
    <w:rsid w:val="002039CB"/>
    <w:rsid w:val="002039ED"/>
    <w:rsid w:val="002058C3"/>
    <w:rsid w:val="0020640F"/>
    <w:rsid w:val="00206FDB"/>
    <w:rsid w:val="00207147"/>
    <w:rsid w:val="00207A10"/>
    <w:rsid w:val="00212465"/>
    <w:rsid w:val="00212CD4"/>
    <w:rsid w:val="00212FC1"/>
    <w:rsid w:val="002130BF"/>
    <w:rsid w:val="00214026"/>
    <w:rsid w:val="00215137"/>
    <w:rsid w:val="0021577C"/>
    <w:rsid w:val="00215E39"/>
    <w:rsid w:val="002164EB"/>
    <w:rsid w:val="00216E66"/>
    <w:rsid w:val="0021739A"/>
    <w:rsid w:val="002178B3"/>
    <w:rsid w:val="00217E1A"/>
    <w:rsid w:val="002212C4"/>
    <w:rsid w:val="00221670"/>
    <w:rsid w:val="002217E8"/>
    <w:rsid w:val="00221830"/>
    <w:rsid w:val="00222077"/>
    <w:rsid w:val="00222266"/>
    <w:rsid w:val="00222738"/>
    <w:rsid w:val="00222D50"/>
    <w:rsid w:val="0022300B"/>
    <w:rsid w:val="00223534"/>
    <w:rsid w:val="00224657"/>
    <w:rsid w:val="00225592"/>
    <w:rsid w:val="0022587C"/>
    <w:rsid w:val="00225B00"/>
    <w:rsid w:val="00225B21"/>
    <w:rsid w:val="0022621D"/>
    <w:rsid w:val="0022710B"/>
    <w:rsid w:val="002274C9"/>
    <w:rsid w:val="00227E6A"/>
    <w:rsid w:val="0023019C"/>
    <w:rsid w:val="00230CDA"/>
    <w:rsid w:val="002313A4"/>
    <w:rsid w:val="002314F3"/>
    <w:rsid w:val="0023158C"/>
    <w:rsid w:val="00232A4D"/>
    <w:rsid w:val="00232B78"/>
    <w:rsid w:val="00233218"/>
    <w:rsid w:val="00233304"/>
    <w:rsid w:val="0023354F"/>
    <w:rsid w:val="00233BD2"/>
    <w:rsid w:val="00234049"/>
    <w:rsid w:val="002344BF"/>
    <w:rsid w:val="0023457D"/>
    <w:rsid w:val="00234722"/>
    <w:rsid w:val="002347DC"/>
    <w:rsid w:val="002352FB"/>
    <w:rsid w:val="00235839"/>
    <w:rsid w:val="00235AA0"/>
    <w:rsid w:val="00235DA7"/>
    <w:rsid w:val="00236C5C"/>
    <w:rsid w:val="00236DA5"/>
    <w:rsid w:val="002374CA"/>
    <w:rsid w:val="0023768D"/>
    <w:rsid w:val="00237B63"/>
    <w:rsid w:val="00237BBC"/>
    <w:rsid w:val="00237E2B"/>
    <w:rsid w:val="002401B1"/>
    <w:rsid w:val="002405F2"/>
    <w:rsid w:val="002412CD"/>
    <w:rsid w:val="0024154C"/>
    <w:rsid w:val="002417AC"/>
    <w:rsid w:val="002419B6"/>
    <w:rsid w:val="00242E92"/>
    <w:rsid w:val="00243624"/>
    <w:rsid w:val="00243C16"/>
    <w:rsid w:val="002448E1"/>
    <w:rsid w:val="00244943"/>
    <w:rsid w:val="00244E1D"/>
    <w:rsid w:val="00246405"/>
    <w:rsid w:val="00246C65"/>
    <w:rsid w:val="00246E0C"/>
    <w:rsid w:val="00246F93"/>
    <w:rsid w:val="00247067"/>
    <w:rsid w:val="00247EC9"/>
    <w:rsid w:val="002508BA"/>
    <w:rsid w:val="00250971"/>
    <w:rsid w:val="00250AD4"/>
    <w:rsid w:val="002511AA"/>
    <w:rsid w:val="002516E3"/>
    <w:rsid w:val="00252920"/>
    <w:rsid w:val="00252E78"/>
    <w:rsid w:val="002531BC"/>
    <w:rsid w:val="00253ED4"/>
    <w:rsid w:val="0025408D"/>
    <w:rsid w:val="002549C2"/>
    <w:rsid w:val="002553A0"/>
    <w:rsid w:val="00257235"/>
    <w:rsid w:val="00257379"/>
    <w:rsid w:val="002579D9"/>
    <w:rsid w:val="002611E9"/>
    <w:rsid w:val="00261F6A"/>
    <w:rsid w:val="0026210E"/>
    <w:rsid w:val="0026274A"/>
    <w:rsid w:val="00262801"/>
    <w:rsid w:val="00263427"/>
    <w:rsid w:val="0026353F"/>
    <w:rsid w:val="00264357"/>
    <w:rsid w:val="002657CE"/>
    <w:rsid w:val="00265B23"/>
    <w:rsid w:val="00266518"/>
    <w:rsid w:val="00266966"/>
    <w:rsid w:val="00266DB5"/>
    <w:rsid w:val="00267059"/>
    <w:rsid w:val="00267F8E"/>
    <w:rsid w:val="00271C7B"/>
    <w:rsid w:val="00272EA3"/>
    <w:rsid w:val="002735F4"/>
    <w:rsid w:val="00273A93"/>
    <w:rsid w:val="00273BD1"/>
    <w:rsid w:val="00273EFC"/>
    <w:rsid w:val="0027457C"/>
    <w:rsid w:val="0027798A"/>
    <w:rsid w:val="00277B26"/>
    <w:rsid w:val="00277E60"/>
    <w:rsid w:val="00280168"/>
    <w:rsid w:val="0028048D"/>
    <w:rsid w:val="0028096E"/>
    <w:rsid w:val="00281BFD"/>
    <w:rsid w:val="00281E3E"/>
    <w:rsid w:val="00281EAE"/>
    <w:rsid w:val="0028243A"/>
    <w:rsid w:val="00282AB4"/>
    <w:rsid w:val="00282D25"/>
    <w:rsid w:val="00282E0E"/>
    <w:rsid w:val="002830AE"/>
    <w:rsid w:val="00284133"/>
    <w:rsid w:val="002841BB"/>
    <w:rsid w:val="00284CA2"/>
    <w:rsid w:val="00286FAD"/>
    <w:rsid w:val="00287EA1"/>
    <w:rsid w:val="00287F17"/>
    <w:rsid w:val="00290158"/>
    <w:rsid w:val="002903AF"/>
    <w:rsid w:val="00290842"/>
    <w:rsid w:val="00291F6F"/>
    <w:rsid w:val="00292B2F"/>
    <w:rsid w:val="00292CC8"/>
    <w:rsid w:val="00292EB2"/>
    <w:rsid w:val="00293F5A"/>
    <w:rsid w:val="00294437"/>
    <w:rsid w:val="00294BFC"/>
    <w:rsid w:val="00295035"/>
    <w:rsid w:val="00295346"/>
    <w:rsid w:val="002953B9"/>
    <w:rsid w:val="00295595"/>
    <w:rsid w:val="00295DA4"/>
    <w:rsid w:val="0029685F"/>
    <w:rsid w:val="002972A0"/>
    <w:rsid w:val="002975F4"/>
    <w:rsid w:val="00297A9F"/>
    <w:rsid w:val="00297FDD"/>
    <w:rsid w:val="002A0DC4"/>
    <w:rsid w:val="002A1DC5"/>
    <w:rsid w:val="002A2B17"/>
    <w:rsid w:val="002A37CF"/>
    <w:rsid w:val="002A385B"/>
    <w:rsid w:val="002A4FDE"/>
    <w:rsid w:val="002A5883"/>
    <w:rsid w:val="002A5A83"/>
    <w:rsid w:val="002A6C51"/>
    <w:rsid w:val="002A6EB5"/>
    <w:rsid w:val="002A7753"/>
    <w:rsid w:val="002A7856"/>
    <w:rsid w:val="002A7AF8"/>
    <w:rsid w:val="002A7CF2"/>
    <w:rsid w:val="002B0E98"/>
    <w:rsid w:val="002B1442"/>
    <w:rsid w:val="002B250A"/>
    <w:rsid w:val="002B2844"/>
    <w:rsid w:val="002B315C"/>
    <w:rsid w:val="002B55B2"/>
    <w:rsid w:val="002B64B5"/>
    <w:rsid w:val="002B6858"/>
    <w:rsid w:val="002B7491"/>
    <w:rsid w:val="002C04EF"/>
    <w:rsid w:val="002C0DBE"/>
    <w:rsid w:val="002C1377"/>
    <w:rsid w:val="002C166E"/>
    <w:rsid w:val="002C1751"/>
    <w:rsid w:val="002C1AC0"/>
    <w:rsid w:val="002C1AC5"/>
    <w:rsid w:val="002C2390"/>
    <w:rsid w:val="002C2755"/>
    <w:rsid w:val="002C2D1A"/>
    <w:rsid w:val="002C2EBC"/>
    <w:rsid w:val="002C4312"/>
    <w:rsid w:val="002C43D2"/>
    <w:rsid w:val="002C480D"/>
    <w:rsid w:val="002C6918"/>
    <w:rsid w:val="002D1E67"/>
    <w:rsid w:val="002D2E50"/>
    <w:rsid w:val="002D2E72"/>
    <w:rsid w:val="002D354E"/>
    <w:rsid w:val="002D45C6"/>
    <w:rsid w:val="002D4F43"/>
    <w:rsid w:val="002D5D62"/>
    <w:rsid w:val="002D645D"/>
    <w:rsid w:val="002D648C"/>
    <w:rsid w:val="002D6501"/>
    <w:rsid w:val="002D76BE"/>
    <w:rsid w:val="002D776B"/>
    <w:rsid w:val="002E01AB"/>
    <w:rsid w:val="002E0A20"/>
    <w:rsid w:val="002E17EC"/>
    <w:rsid w:val="002E1FF6"/>
    <w:rsid w:val="002E2903"/>
    <w:rsid w:val="002E4D75"/>
    <w:rsid w:val="002E504E"/>
    <w:rsid w:val="002E531F"/>
    <w:rsid w:val="002E633A"/>
    <w:rsid w:val="002E6435"/>
    <w:rsid w:val="002E6B7E"/>
    <w:rsid w:val="002E70B7"/>
    <w:rsid w:val="002E7734"/>
    <w:rsid w:val="002E7BCA"/>
    <w:rsid w:val="002F0E70"/>
    <w:rsid w:val="002F2E06"/>
    <w:rsid w:val="002F42A0"/>
    <w:rsid w:val="002F4D7E"/>
    <w:rsid w:val="002F5172"/>
    <w:rsid w:val="002F5996"/>
    <w:rsid w:val="002F61D2"/>
    <w:rsid w:val="002F6782"/>
    <w:rsid w:val="002F68A2"/>
    <w:rsid w:val="002F6FEC"/>
    <w:rsid w:val="0030159F"/>
    <w:rsid w:val="00301905"/>
    <w:rsid w:val="003024E8"/>
    <w:rsid w:val="003029F8"/>
    <w:rsid w:val="00302E1D"/>
    <w:rsid w:val="00302E82"/>
    <w:rsid w:val="003031B1"/>
    <w:rsid w:val="00303F26"/>
    <w:rsid w:val="003053CD"/>
    <w:rsid w:val="0030575C"/>
    <w:rsid w:val="00305BDF"/>
    <w:rsid w:val="00306502"/>
    <w:rsid w:val="00306D60"/>
    <w:rsid w:val="00306EFF"/>
    <w:rsid w:val="003072B4"/>
    <w:rsid w:val="00307B82"/>
    <w:rsid w:val="00310E44"/>
    <w:rsid w:val="00310E9B"/>
    <w:rsid w:val="003110E3"/>
    <w:rsid w:val="003116D8"/>
    <w:rsid w:val="00311AC0"/>
    <w:rsid w:val="0031242A"/>
    <w:rsid w:val="00312650"/>
    <w:rsid w:val="00312719"/>
    <w:rsid w:val="00312FA7"/>
    <w:rsid w:val="00314658"/>
    <w:rsid w:val="003155A9"/>
    <w:rsid w:val="003164EC"/>
    <w:rsid w:val="003169A7"/>
    <w:rsid w:val="00317064"/>
    <w:rsid w:val="0031741F"/>
    <w:rsid w:val="0031786F"/>
    <w:rsid w:val="003201F1"/>
    <w:rsid w:val="00320401"/>
    <w:rsid w:val="0032066A"/>
    <w:rsid w:val="00320B9E"/>
    <w:rsid w:val="0032172B"/>
    <w:rsid w:val="00322453"/>
    <w:rsid w:val="00322A16"/>
    <w:rsid w:val="00322C7E"/>
    <w:rsid w:val="00323CFB"/>
    <w:rsid w:val="00324346"/>
    <w:rsid w:val="00324ABC"/>
    <w:rsid w:val="003255A3"/>
    <w:rsid w:val="003273F0"/>
    <w:rsid w:val="003300E3"/>
    <w:rsid w:val="003308B8"/>
    <w:rsid w:val="0033103C"/>
    <w:rsid w:val="0033119C"/>
    <w:rsid w:val="003312DC"/>
    <w:rsid w:val="00331724"/>
    <w:rsid w:val="00331C58"/>
    <w:rsid w:val="00331D56"/>
    <w:rsid w:val="00332470"/>
    <w:rsid w:val="00332972"/>
    <w:rsid w:val="003332FF"/>
    <w:rsid w:val="0033362D"/>
    <w:rsid w:val="00333A7A"/>
    <w:rsid w:val="003342E6"/>
    <w:rsid w:val="0033437E"/>
    <w:rsid w:val="003351F0"/>
    <w:rsid w:val="00335DF3"/>
    <w:rsid w:val="00336177"/>
    <w:rsid w:val="003367DA"/>
    <w:rsid w:val="003400D8"/>
    <w:rsid w:val="003409B6"/>
    <w:rsid w:val="00340B58"/>
    <w:rsid w:val="00341313"/>
    <w:rsid w:val="003413DC"/>
    <w:rsid w:val="0034150A"/>
    <w:rsid w:val="003415E7"/>
    <w:rsid w:val="0034303A"/>
    <w:rsid w:val="003432CA"/>
    <w:rsid w:val="00343C36"/>
    <w:rsid w:val="00343F37"/>
    <w:rsid w:val="00344A0E"/>
    <w:rsid w:val="00344B70"/>
    <w:rsid w:val="00345010"/>
    <w:rsid w:val="0034565A"/>
    <w:rsid w:val="00345BB1"/>
    <w:rsid w:val="00346767"/>
    <w:rsid w:val="0034697A"/>
    <w:rsid w:val="003469F0"/>
    <w:rsid w:val="00347C69"/>
    <w:rsid w:val="00351050"/>
    <w:rsid w:val="00351679"/>
    <w:rsid w:val="003518ED"/>
    <w:rsid w:val="003525C9"/>
    <w:rsid w:val="00352E16"/>
    <w:rsid w:val="0035319A"/>
    <w:rsid w:val="00353916"/>
    <w:rsid w:val="00353A27"/>
    <w:rsid w:val="00353D71"/>
    <w:rsid w:val="00354179"/>
    <w:rsid w:val="003542A4"/>
    <w:rsid w:val="0035566C"/>
    <w:rsid w:val="003557C8"/>
    <w:rsid w:val="0035583E"/>
    <w:rsid w:val="00356055"/>
    <w:rsid w:val="0035614F"/>
    <w:rsid w:val="0035632B"/>
    <w:rsid w:val="003567D1"/>
    <w:rsid w:val="003567D3"/>
    <w:rsid w:val="00356DA8"/>
    <w:rsid w:val="00361EB0"/>
    <w:rsid w:val="00362DF9"/>
    <w:rsid w:val="003636B6"/>
    <w:rsid w:val="00363989"/>
    <w:rsid w:val="0036488F"/>
    <w:rsid w:val="0036526D"/>
    <w:rsid w:val="00371225"/>
    <w:rsid w:val="003717AE"/>
    <w:rsid w:val="003719CE"/>
    <w:rsid w:val="00371CFE"/>
    <w:rsid w:val="00372084"/>
    <w:rsid w:val="00372445"/>
    <w:rsid w:val="003728A6"/>
    <w:rsid w:val="00372D3A"/>
    <w:rsid w:val="00372E3C"/>
    <w:rsid w:val="00373278"/>
    <w:rsid w:val="0037381A"/>
    <w:rsid w:val="003742F7"/>
    <w:rsid w:val="00374ACF"/>
    <w:rsid w:val="003750CD"/>
    <w:rsid w:val="0037528E"/>
    <w:rsid w:val="00375832"/>
    <w:rsid w:val="003760C5"/>
    <w:rsid w:val="0037664A"/>
    <w:rsid w:val="00376A72"/>
    <w:rsid w:val="003805B1"/>
    <w:rsid w:val="00381EDC"/>
    <w:rsid w:val="00382292"/>
    <w:rsid w:val="00382790"/>
    <w:rsid w:val="003836A3"/>
    <w:rsid w:val="003844AA"/>
    <w:rsid w:val="00384C39"/>
    <w:rsid w:val="00384C3C"/>
    <w:rsid w:val="003850E4"/>
    <w:rsid w:val="00385A6F"/>
    <w:rsid w:val="00386B29"/>
    <w:rsid w:val="003907E3"/>
    <w:rsid w:val="003911F1"/>
    <w:rsid w:val="00391B34"/>
    <w:rsid w:val="00392839"/>
    <w:rsid w:val="003929E0"/>
    <w:rsid w:val="0039472E"/>
    <w:rsid w:val="003950E4"/>
    <w:rsid w:val="00395288"/>
    <w:rsid w:val="00395A92"/>
    <w:rsid w:val="00395F68"/>
    <w:rsid w:val="00395F95"/>
    <w:rsid w:val="003963AE"/>
    <w:rsid w:val="003969B7"/>
    <w:rsid w:val="00396AC7"/>
    <w:rsid w:val="00396C2E"/>
    <w:rsid w:val="00396E90"/>
    <w:rsid w:val="003A012B"/>
    <w:rsid w:val="003A0367"/>
    <w:rsid w:val="003A0509"/>
    <w:rsid w:val="003A12F4"/>
    <w:rsid w:val="003A22CB"/>
    <w:rsid w:val="003A2E54"/>
    <w:rsid w:val="003A341A"/>
    <w:rsid w:val="003A4314"/>
    <w:rsid w:val="003A5628"/>
    <w:rsid w:val="003A5E1A"/>
    <w:rsid w:val="003A6B5A"/>
    <w:rsid w:val="003A70D7"/>
    <w:rsid w:val="003A7B56"/>
    <w:rsid w:val="003A7FF2"/>
    <w:rsid w:val="003B049C"/>
    <w:rsid w:val="003B0B26"/>
    <w:rsid w:val="003B1913"/>
    <w:rsid w:val="003B21C7"/>
    <w:rsid w:val="003B3458"/>
    <w:rsid w:val="003B3555"/>
    <w:rsid w:val="003B3BC0"/>
    <w:rsid w:val="003B4AE5"/>
    <w:rsid w:val="003B61B5"/>
    <w:rsid w:val="003B64A1"/>
    <w:rsid w:val="003B6CDB"/>
    <w:rsid w:val="003B7B61"/>
    <w:rsid w:val="003B7F10"/>
    <w:rsid w:val="003C03CD"/>
    <w:rsid w:val="003C0F00"/>
    <w:rsid w:val="003C177B"/>
    <w:rsid w:val="003C1B36"/>
    <w:rsid w:val="003C1DB3"/>
    <w:rsid w:val="003C262D"/>
    <w:rsid w:val="003C2690"/>
    <w:rsid w:val="003C2FEC"/>
    <w:rsid w:val="003C381B"/>
    <w:rsid w:val="003C3CDD"/>
    <w:rsid w:val="003C4EB3"/>
    <w:rsid w:val="003C53E9"/>
    <w:rsid w:val="003C5FEC"/>
    <w:rsid w:val="003C6B8A"/>
    <w:rsid w:val="003C6D4C"/>
    <w:rsid w:val="003C708F"/>
    <w:rsid w:val="003C757C"/>
    <w:rsid w:val="003D00AB"/>
    <w:rsid w:val="003D0B05"/>
    <w:rsid w:val="003D0D62"/>
    <w:rsid w:val="003D107D"/>
    <w:rsid w:val="003D17B5"/>
    <w:rsid w:val="003D1B3B"/>
    <w:rsid w:val="003D25A7"/>
    <w:rsid w:val="003D27FB"/>
    <w:rsid w:val="003D2CDE"/>
    <w:rsid w:val="003D46AD"/>
    <w:rsid w:val="003D55B5"/>
    <w:rsid w:val="003D5A3E"/>
    <w:rsid w:val="003D6CE1"/>
    <w:rsid w:val="003E082D"/>
    <w:rsid w:val="003E1253"/>
    <w:rsid w:val="003E14C9"/>
    <w:rsid w:val="003E1588"/>
    <w:rsid w:val="003E1677"/>
    <w:rsid w:val="003E1A32"/>
    <w:rsid w:val="003E1D26"/>
    <w:rsid w:val="003E1E42"/>
    <w:rsid w:val="003E278C"/>
    <w:rsid w:val="003E293D"/>
    <w:rsid w:val="003E2B72"/>
    <w:rsid w:val="003E2C40"/>
    <w:rsid w:val="003E2D0C"/>
    <w:rsid w:val="003E351F"/>
    <w:rsid w:val="003E374F"/>
    <w:rsid w:val="003E4A06"/>
    <w:rsid w:val="003E55D2"/>
    <w:rsid w:val="003E5735"/>
    <w:rsid w:val="003E5800"/>
    <w:rsid w:val="003E580E"/>
    <w:rsid w:val="003E5F59"/>
    <w:rsid w:val="003E6058"/>
    <w:rsid w:val="003E6E8F"/>
    <w:rsid w:val="003F0354"/>
    <w:rsid w:val="003F10E4"/>
    <w:rsid w:val="003F1D52"/>
    <w:rsid w:val="003F225E"/>
    <w:rsid w:val="003F2719"/>
    <w:rsid w:val="003F2B78"/>
    <w:rsid w:val="003F2BC7"/>
    <w:rsid w:val="003F2DFD"/>
    <w:rsid w:val="003F365C"/>
    <w:rsid w:val="003F39B7"/>
    <w:rsid w:val="003F4231"/>
    <w:rsid w:val="003F6C64"/>
    <w:rsid w:val="003F748C"/>
    <w:rsid w:val="003F7D93"/>
    <w:rsid w:val="003F7ECD"/>
    <w:rsid w:val="0040052E"/>
    <w:rsid w:val="00401D47"/>
    <w:rsid w:val="004025FB"/>
    <w:rsid w:val="004029D9"/>
    <w:rsid w:val="00403636"/>
    <w:rsid w:val="00404250"/>
    <w:rsid w:val="00404A47"/>
    <w:rsid w:val="00405353"/>
    <w:rsid w:val="004063EC"/>
    <w:rsid w:val="004066C9"/>
    <w:rsid w:val="00406C2D"/>
    <w:rsid w:val="00406D5A"/>
    <w:rsid w:val="004074F0"/>
    <w:rsid w:val="00411A72"/>
    <w:rsid w:val="00411F77"/>
    <w:rsid w:val="004125D3"/>
    <w:rsid w:val="00412CAC"/>
    <w:rsid w:val="00412F22"/>
    <w:rsid w:val="004139BD"/>
    <w:rsid w:val="00414198"/>
    <w:rsid w:val="0041440A"/>
    <w:rsid w:val="004158C9"/>
    <w:rsid w:val="00415A48"/>
    <w:rsid w:val="00417B32"/>
    <w:rsid w:val="00420D87"/>
    <w:rsid w:val="0042117A"/>
    <w:rsid w:val="0042117F"/>
    <w:rsid w:val="00421457"/>
    <w:rsid w:val="00421974"/>
    <w:rsid w:val="00421B4A"/>
    <w:rsid w:val="00422A0D"/>
    <w:rsid w:val="00423082"/>
    <w:rsid w:val="0042375A"/>
    <w:rsid w:val="00423A81"/>
    <w:rsid w:val="0042410B"/>
    <w:rsid w:val="00424FA6"/>
    <w:rsid w:val="004255E9"/>
    <w:rsid w:val="00426E83"/>
    <w:rsid w:val="004272B7"/>
    <w:rsid w:val="00427496"/>
    <w:rsid w:val="0042796D"/>
    <w:rsid w:val="00427F97"/>
    <w:rsid w:val="0043038B"/>
    <w:rsid w:val="00430633"/>
    <w:rsid w:val="004317D4"/>
    <w:rsid w:val="004329DF"/>
    <w:rsid w:val="00432A11"/>
    <w:rsid w:val="00432BA7"/>
    <w:rsid w:val="00433185"/>
    <w:rsid w:val="00433610"/>
    <w:rsid w:val="00433A31"/>
    <w:rsid w:val="0043458C"/>
    <w:rsid w:val="00434608"/>
    <w:rsid w:val="004346A5"/>
    <w:rsid w:val="00434BA9"/>
    <w:rsid w:val="00435870"/>
    <w:rsid w:val="00435C2B"/>
    <w:rsid w:val="00435DE9"/>
    <w:rsid w:val="00436CC5"/>
    <w:rsid w:val="00437DEE"/>
    <w:rsid w:val="004401E3"/>
    <w:rsid w:val="00441D8C"/>
    <w:rsid w:val="00441FD3"/>
    <w:rsid w:val="00442417"/>
    <w:rsid w:val="00443368"/>
    <w:rsid w:val="004435FC"/>
    <w:rsid w:val="004438AC"/>
    <w:rsid w:val="004443B8"/>
    <w:rsid w:val="004447D6"/>
    <w:rsid w:val="00444A92"/>
    <w:rsid w:val="00444BDF"/>
    <w:rsid w:val="00444BE8"/>
    <w:rsid w:val="00445860"/>
    <w:rsid w:val="00445A55"/>
    <w:rsid w:val="00445A83"/>
    <w:rsid w:val="00445CE9"/>
    <w:rsid w:val="00445FC8"/>
    <w:rsid w:val="00446286"/>
    <w:rsid w:val="004466D9"/>
    <w:rsid w:val="00446843"/>
    <w:rsid w:val="0044738C"/>
    <w:rsid w:val="00447482"/>
    <w:rsid w:val="00447BB3"/>
    <w:rsid w:val="0045001E"/>
    <w:rsid w:val="00450851"/>
    <w:rsid w:val="0045120B"/>
    <w:rsid w:val="0045172C"/>
    <w:rsid w:val="004519BD"/>
    <w:rsid w:val="00452876"/>
    <w:rsid w:val="00453479"/>
    <w:rsid w:val="004536E4"/>
    <w:rsid w:val="00453F54"/>
    <w:rsid w:val="004541CC"/>
    <w:rsid w:val="00454994"/>
    <w:rsid w:val="0045563E"/>
    <w:rsid w:val="004557FD"/>
    <w:rsid w:val="004559F3"/>
    <w:rsid w:val="004562FE"/>
    <w:rsid w:val="0045714D"/>
    <w:rsid w:val="004572AD"/>
    <w:rsid w:val="00457956"/>
    <w:rsid w:val="0046107A"/>
    <w:rsid w:val="0046277B"/>
    <w:rsid w:val="00462D89"/>
    <w:rsid w:val="00462E04"/>
    <w:rsid w:val="004630F2"/>
    <w:rsid w:val="00464D02"/>
    <w:rsid w:val="004658F4"/>
    <w:rsid w:val="00465C64"/>
    <w:rsid w:val="00466B92"/>
    <w:rsid w:val="004670F7"/>
    <w:rsid w:val="004671F6"/>
    <w:rsid w:val="0046760E"/>
    <w:rsid w:val="00467CD7"/>
    <w:rsid w:val="0047007F"/>
    <w:rsid w:val="00470116"/>
    <w:rsid w:val="004705C1"/>
    <w:rsid w:val="0047086D"/>
    <w:rsid w:val="004708FF"/>
    <w:rsid w:val="00471A1A"/>
    <w:rsid w:val="00472269"/>
    <w:rsid w:val="00473830"/>
    <w:rsid w:val="00474729"/>
    <w:rsid w:val="004757DB"/>
    <w:rsid w:val="00475B8F"/>
    <w:rsid w:val="004765BA"/>
    <w:rsid w:val="004766FA"/>
    <w:rsid w:val="004770D9"/>
    <w:rsid w:val="004774D4"/>
    <w:rsid w:val="0047797B"/>
    <w:rsid w:val="00480502"/>
    <w:rsid w:val="0048092C"/>
    <w:rsid w:val="00481476"/>
    <w:rsid w:val="004816E1"/>
    <w:rsid w:val="00481849"/>
    <w:rsid w:val="00481997"/>
    <w:rsid w:val="00481C63"/>
    <w:rsid w:val="00481CEF"/>
    <w:rsid w:val="00482387"/>
    <w:rsid w:val="00482797"/>
    <w:rsid w:val="00483C67"/>
    <w:rsid w:val="00483DF2"/>
    <w:rsid w:val="00484A97"/>
    <w:rsid w:val="00484BE4"/>
    <w:rsid w:val="004856B6"/>
    <w:rsid w:val="00485C22"/>
    <w:rsid w:val="00486559"/>
    <w:rsid w:val="00486CA5"/>
    <w:rsid w:val="004876B5"/>
    <w:rsid w:val="00487DCC"/>
    <w:rsid w:val="00490481"/>
    <w:rsid w:val="004906B6"/>
    <w:rsid w:val="00490C4C"/>
    <w:rsid w:val="00490F1D"/>
    <w:rsid w:val="00491024"/>
    <w:rsid w:val="004916AF"/>
    <w:rsid w:val="00491C32"/>
    <w:rsid w:val="00492197"/>
    <w:rsid w:val="00492464"/>
    <w:rsid w:val="00492637"/>
    <w:rsid w:val="004928DD"/>
    <w:rsid w:val="00493257"/>
    <w:rsid w:val="00493756"/>
    <w:rsid w:val="00495A5D"/>
    <w:rsid w:val="00495C27"/>
    <w:rsid w:val="00495FF2"/>
    <w:rsid w:val="0049617B"/>
    <w:rsid w:val="00496AFF"/>
    <w:rsid w:val="00496D46"/>
    <w:rsid w:val="004977AA"/>
    <w:rsid w:val="004A02CD"/>
    <w:rsid w:val="004A09C1"/>
    <w:rsid w:val="004A1C53"/>
    <w:rsid w:val="004A1F26"/>
    <w:rsid w:val="004A24AE"/>
    <w:rsid w:val="004A2B24"/>
    <w:rsid w:val="004A37E0"/>
    <w:rsid w:val="004A3CA9"/>
    <w:rsid w:val="004A4402"/>
    <w:rsid w:val="004A4709"/>
    <w:rsid w:val="004A48AC"/>
    <w:rsid w:val="004A4B8B"/>
    <w:rsid w:val="004A5597"/>
    <w:rsid w:val="004A673E"/>
    <w:rsid w:val="004A6F26"/>
    <w:rsid w:val="004A77ED"/>
    <w:rsid w:val="004A78C2"/>
    <w:rsid w:val="004A7EE0"/>
    <w:rsid w:val="004B0369"/>
    <w:rsid w:val="004B3A05"/>
    <w:rsid w:val="004B569D"/>
    <w:rsid w:val="004B5797"/>
    <w:rsid w:val="004B65D0"/>
    <w:rsid w:val="004B6920"/>
    <w:rsid w:val="004B6B06"/>
    <w:rsid w:val="004B7C5F"/>
    <w:rsid w:val="004B7C97"/>
    <w:rsid w:val="004C1142"/>
    <w:rsid w:val="004C12DB"/>
    <w:rsid w:val="004C1C8F"/>
    <w:rsid w:val="004C2C08"/>
    <w:rsid w:val="004C3116"/>
    <w:rsid w:val="004C35C9"/>
    <w:rsid w:val="004C3B46"/>
    <w:rsid w:val="004C404F"/>
    <w:rsid w:val="004C409A"/>
    <w:rsid w:val="004C48D3"/>
    <w:rsid w:val="004C4B37"/>
    <w:rsid w:val="004C5085"/>
    <w:rsid w:val="004C586F"/>
    <w:rsid w:val="004C5971"/>
    <w:rsid w:val="004C5BDE"/>
    <w:rsid w:val="004C6449"/>
    <w:rsid w:val="004C672B"/>
    <w:rsid w:val="004C6991"/>
    <w:rsid w:val="004C6AC5"/>
    <w:rsid w:val="004C70F4"/>
    <w:rsid w:val="004C7510"/>
    <w:rsid w:val="004D10AB"/>
    <w:rsid w:val="004D1841"/>
    <w:rsid w:val="004D1CCA"/>
    <w:rsid w:val="004D2410"/>
    <w:rsid w:val="004D275B"/>
    <w:rsid w:val="004D2CC7"/>
    <w:rsid w:val="004D3D1A"/>
    <w:rsid w:val="004D45BF"/>
    <w:rsid w:val="004D4844"/>
    <w:rsid w:val="004D49F6"/>
    <w:rsid w:val="004D4B0F"/>
    <w:rsid w:val="004D4F1E"/>
    <w:rsid w:val="004D5314"/>
    <w:rsid w:val="004D5420"/>
    <w:rsid w:val="004D56A7"/>
    <w:rsid w:val="004D56DE"/>
    <w:rsid w:val="004D5722"/>
    <w:rsid w:val="004D6A57"/>
    <w:rsid w:val="004D6C2D"/>
    <w:rsid w:val="004D6E03"/>
    <w:rsid w:val="004D6FCF"/>
    <w:rsid w:val="004D73BC"/>
    <w:rsid w:val="004E0E21"/>
    <w:rsid w:val="004E0E45"/>
    <w:rsid w:val="004E1DEC"/>
    <w:rsid w:val="004E20A9"/>
    <w:rsid w:val="004E21BF"/>
    <w:rsid w:val="004E22D6"/>
    <w:rsid w:val="004E281F"/>
    <w:rsid w:val="004E2B34"/>
    <w:rsid w:val="004E31BF"/>
    <w:rsid w:val="004E36C7"/>
    <w:rsid w:val="004E3816"/>
    <w:rsid w:val="004E3863"/>
    <w:rsid w:val="004E3EE7"/>
    <w:rsid w:val="004E497C"/>
    <w:rsid w:val="004E4C1B"/>
    <w:rsid w:val="004E4D24"/>
    <w:rsid w:val="004E5AF0"/>
    <w:rsid w:val="004E5BBB"/>
    <w:rsid w:val="004E62B3"/>
    <w:rsid w:val="004E7164"/>
    <w:rsid w:val="004E72D6"/>
    <w:rsid w:val="004E7695"/>
    <w:rsid w:val="004F0454"/>
    <w:rsid w:val="004F0C16"/>
    <w:rsid w:val="004F0C5F"/>
    <w:rsid w:val="004F0F64"/>
    <w:rsid w:val="004F1C8C"/>
    <w:rsid w:val="004F2648"/>
    <w:rsid w:val="004F2B2C"/>
    <w:rsid w:val="004F2BCC"/>
    <w:rsid w:val="004F417E"/>
    <w:rsid w:val="004F42AD"/>
    <w:rsid w:val="004F46B4"/>
    <w:rsid w:val="004F51CE"/>
    <w:rsid w:val="004F5268"/>
    <w:rsid w:val="004F5498"/>
    <w:rsid w:val="004F55B4"/>
    <w:rsid w:val="004F5662"/>
    <w:rsid w:val="004F57DB"/>
    <w:rsid w:val="004F6360"/>
    <w:rsid w:val="004F67C8"/>
    <w:rsid w:val="004F6844"/>
    <w:rsid w:val="004F6886"/>
    <w:rsid w:val="004F6D17"/>
    <w:rsid w:val="004F6EBD"/>
    <w:rsid w:val="004F76A8"/>
    <w:rsid w:val="004F7DBF"/>
    <w:rsid w:val="005006F8"/>
    <w:rsid w:val="0050118A"/>
    <w:rsid w:val="005014CB"/>
    <w:rsid w:val="00502BC3"/>
    <w:rsid w:val="00502F9A"/>
    <w:rsid w:val="0050321D"/>
    <w:rsid w:val="00503793"/>
    <w:rsid w:val="00503A17"/>
    <w:rsid w:val="005068A9"/>
    <w:rsid w:val="00506D00"/>
    <w:rsid w:val="00507E70"/>
    <w:rsid w:val="00507F0E"/>
    <w:rsid w:val="00511FDF"/>
    <w:rsid w:val="00512344"/>
    <w:rsid w:val="00512E77"/>
    <w:rsid w:val="005133E5"/>
    <w:rsid w:val="0051427E"/>
    <w:rsid w:val="00514D4C"/>
    <w:rsid w:val="0051525B"/>
    <w:rsid w:val="00515D5E"/>
    <w:rsid w:val="005162C8"/>
    <w:rsid w:val="00516325"/>
    <w:rsid w:val="005172E4"/>
    <w:rsid w:val="00517A9E"/>
    <w:rsid w:val="00517B51"/>
    <w:rsid w:val="00517CB8"/>
    <w:rsid w:val="00517CE1"/>
    <w:rsid w:val="005203F5"/>
    <w:rsid w:val="005217A6"/>
    <w:rsid w:val="005220F2"/>
    <w:rsid w:val="00522A4E"/>
    <w:rsid w:val="005238A9"/>
    <w:rsid w:val="00523B7C"/>
    <w:rsid w:val="00523BC5"/>
    <w:rsid w:val="00523C1D"/>
    <w:rsid w:val="00523D72"/>
    <w:rsid w:val="00524353"/>
    <w:rsid w:val="00524C2D"/>
    <w:rsid w:val="00524D38"/>
    <w:rsid w:val="0052548F"/>
    <w:rsid w:val="00526254"/>
    <w:rsid w:val="005278FB"/>
    <w:rsid w:val="00527F31"/>
    <w:rsid w:val="00527F5B"/>
    <w:rsid w:val="0053088B"/>
    <w:rsid w:val="00530B80"/>
    <w:rsid w:val="00531569"/>
    <w:rsid w:val="00531786"/>
    <w:rsid w:val="00531994"/>
    <w:rsid w:val="005321FD"/>
    <w:rsid w:val="005336A8"/>
    <w:rsid w:val="00533707"/>
    <w:rsid w:val="005337D5"/>
    <w:rsid w:val="00533CB4"/>
    <w:rsid w:val="00533F90"/>
    <w:rsid w:val="00534BAF"/>
    <w:rsid w:val="00534F78"/>
    <w:rsid w:val="00535651"/>
    <w:rsid w:val="005365B5"/>
    <w:rsid w:val="00536BF3"/>
    <w:rsid w:val="00536EA1"/>
    <w:rsid w:val="0053705E"/>
    <w:rsid w:val="00537E6E"/>
    <w:rsid w:val="00540803"/>
    <w:rsid w:val="00540969"/>
    <w:rsid w:val="00540A06"/>
    <w:rsid w:val="00540D6F"/>
    <w:rsid w:val="00540FD9"/>
    <w:rsid w:val="00541195"/>
    <w:rsid w:val="005411B7"/>
    <w:rsid w:val="0054147B"/>
    <w:rsid w:val="005414B5"/>
    <w:rsid w:val="00542006"/>
    <w:rsid w:val="005435FE"/>
    <w:rsid w:val="0054372C"/>
    <w:rsid w:val="005438B7"/>
    <w:rsid w:val="00544117"/>
    <w:rsid w:val="005441F1"/>
    <w:rsid w:val="005444D1"/>
    <w:rsid w:val="00544776"/>
    <w:rsid w:val="00546DB7"/>
    <w:rsid w:val="005477F7"/>
    <w:rsid w:val="00547D12"/>
    <w:rsid w:val="00550B0F"/>
    <w:rsid w:val="00550FAA"/>
    <w:rsid w:val="00551079"/>
    <w:rsid w:val="005512AE"/>
    <w:rsid w:val="0055185E"/>
    <w:rsid w:val="00551869"/>
    <w:rsid w:val="00552D08"/>
    <w:rsid w:val="0055324B"/>
    <w:rsid w:val="00553364"/>
    <w:rsid w:val="00553DBD"/>
    <w:rsid w:val="00554037"/>
    <w:rsid w:val="005571A0"/>
    <w:rsid w:val="00557DE1"/>
    <w:rsid w:val="00560696"/>
    <w:rsid w:val="00560E9B"/>
    <w:rsid w:val="00560FCE"/>
    <w:rsid w:val="00561045"/>
    <w:rsid w:val="00561266"/>
    <w:rsid w:val="005626A3"/>
    <w:rsid w:val="00562B9D"/>
    <w:rsid w:val="00563533"/>
    <w:rsid w:val="0056394C"/>
    <w:rsid w:val="00563A20"/>
    <w:rsid w:val="00563C1A"/>
    <w:rsid w:val="00564058"/>
    <w:rsid w:val="0056439B"/>
    <w:rsid w:val="00564512"/>
    <w:rsid w:val="0056454E"/>
    <w:rsid w:val="00564FBF"/>
    <w:rsid w:val="00565359"/>
    <w:rsid w:val="005656F9"/>
    <w:rsid w:val="00566CF8"/>
    <w:rsid w:val="0057035A"/>
    <w:rsid w:val="00570E85"/>
    <w:rsid w:val="0057213D"/>
    <w:rsid w:val="00572243"/>
    <w:rsid w:val="0057246B"/>
    <w:rsid w:val="0057359E"/>
    <w:rsid w:val="00573A65"/>
    <w:rsid w:val="00573AF6"/>
    <w:rsid w:val="00573AFD"/>
    <w:rsid w:val="00573B8C"/>
    <w:rsid w:val="00573FE3"/>
    <w:rsid w:val="005744E4"/>
    <w:rsid w:val="00574592"/>
    <w:rsid w:val="005758A4"/>
    <w:rsid w:val="0057597E"/>
    <w:rsid w:val="005769C4"/>
    <w:rsid w:val="00576E9F"/>
    <w:rsid w:val="005770E2"/>
    <w:rsid w:val="005770E6"/>
    <w:rsid w:val="0057779B"/>
    <w:rsid w:val="00577A5A"/>
    <w:rsid w:val="005809AA"/>
    <w:rsid w:val="005818B4"/>
    <w:rsid w:val="00581C22"/>
    <w:rsid w:val="0058221D"/>
    <w:rsid w:val="005827F9"/>
    <w:rsid w:val="00582886"/>
    <w:rsid w:val="005837BC"/>
    <w:rsid w:val="00584745"/>
    <w:rsid w:val="00584A6E"/>
    <w:rsid w:val="00586800"/>
    <w:rsid w:val="00586A26"/>
    <w:rsid w:val="00586EC8"/>
    <w:rsid w:val="005870DD"/>
    <w:rsid w:val="00587CB4"/>
    <w:rsid w:val="00590168"/>
    <w:rsid w:val="005901E2"/>
    <w:rsid w:val="00590F63"/>
    <w:rsid w:val="00591CB9"/>
    <w:rsid w:val="00592B3C"/>
    <w:rsid w:val="0059309B"/>
    <w:rsid w:val="00593B78"/>
    <w:rsid w:val="00594782"/>
    <w:rsid w:val="00594A8B"/>
    <w:rsid w:val="00594D4D"/>
    <w:rsid w:val="005959DA"/>
    <w:rsid w:val="005960D4"/>
    <w:rsid w:val="0059638B"/>
    <w:rsid w:val="00596AA4"/>
    <w:rsid w:val="0059778B"/>
    <w:rsid w:val="00597CEA"/>
    <w:rsid w:val="005A0414"/>
    <w:rsid w:val="005A06C3"/>
    <w:rsid w:val="005A073A"/>
    <w:rsid w:val="005A0D02"/>
    <w:rsid w:val="005A16C3"/>
    <w:rsid w:val="005A3335"/>
    <w:rsid w:val="005A352E"/>
    <w:rsid w:val="005A3D42"/>
    <w:rsid w:val="005A3E7D"/>
    <w:rsid w:val="005A4A01"/>
    <w:rsid w:val="005A5067"/>
    <w:rsid w:val="005A51E5"/>
    <w:rsid w:val="005A52E7"/>
    <w:rsid w:val="005A5A72"/>
    <w:rsid w:val="005A6F62"/>
    <w:rsid w:val="005A75C2"/>
    <w:rsid w:val="005A7B31"/>
    <w:rsid w:val="005B036A"/>
    <w:rsid w:val="005B0FBD"/>
    <w:rsid w:val="005B1668"/>
    <w:rsid w:val="005B19F3"/>
    <w:rsid w:val="005B1E32"/>
    <w:rsid w:val="005B2066"/>
    <w:rsid w:val="005B219E"/>
    <w:rsid w:val="005B257E"/>
    <w:rsid w:val="005B2C12"/>
    <w:rsid w:val="005B434C"/>
    <w:rsid w:val="005B59AA"/>
    <w:rsid w:val="005B5B66"/>
    <w:rsid w:val="005B604D"/>
    <w:rsid w:val="005B6133"/>
    <w:rsid w:val="005B6140"/>
    <w:rsid w:val="005B7EBC"/>
    <w:rsid w:val="005C1D2C"/>
    <w:rsid w:val="005C1D92"/>
    <w:rsid w:val="005C2225"/>
    <w:rsid w:val="005C23B0"/>
    <w:rsid w:val="005C250C"/>
    <w:rsid w:val="005C2DB3"/>
    <w:rsid w:val="005C33A9"/>
    <w:rsid w:val="005C3D81"/>
    <w:rsid w:val="005C42D2"/>
    <w:rsid w:val="005C49F7"/>
    <w:rsid w:val="005C5121"/>
    <w:rsid w:val="005C60AA"/>
    <w:rsid w:val="005C646F"/>
    <w:rsid w:val="005C676F"/>
    <w:rsid w:val="005C6B9D"/>
    <w:rsid w:val="005C7438"/>
    <w:rsid w:val="005D01AC"/>
    <w:rsid w:val="005D05C8"/>
    <w:rsid w:val="005D05E9"/>
    <w:rsid w:val="005D100B"/>
    <w:rsid w:val="005D175F"/>
    <w:rsid w:val="005D18EC"/>
    <w:rsid w:val="005D2F95"/>
    <w:rsid w:val="005D4BEA"/>
    <w:rsid w:val="005D4F81"/>
    <w:rsid w:val="005D5459"/>
    <w:rsid w:val="005D592B"/>
    <w:rsid w:val="005D5BC8"/>
    <w:rsid w:val="005D5F4A"/>
    <w:rsid w:val="005D6895"/>
    <w:rsid w:val="005D77D4"/>
    <w:rsid w:val="005D7D19"/>
    <w:rsid w:val="005E0562"/>
    <w:rsid w:val="005E076C"/>
    <w:rsid w:val="005E118E"/>
    <w:rsid w:val="005E11F1"/>
    <w:rsid w:val="005E2374"/>
    <w:rsid w:val="005E2E84"/>
    <w:rsid w:val="005E33FE"/>
    <w:rsid w:val="005E34A6"/>
    <w:rsid w:val="005E3726"/>
    <w:rsid w:val="005E3868"/>
    <w:rsid w:val="005E3EDF"/>
    <w:rsid w:val="005E400E"/>
    <w:rsid w:val="005E44E6"/>
    <w:rsid w:val="005E4BB2"/>
    <w:rsid w:val="005E4EB2"/>
    <w:rsid w:val="005E4F4B"/>
    <w:rsid w:val="005E555A"/>
    <w:rsid w:val="005E5764"/>
    <w:rsid w:val="005E64D4"/>
    <w:rsid w:val="005E6A51"/>
    <w:rsid w:val="005E722E"/>
    <w:rsid w:val="005E7377"/>
    <w:rsid w:val="005E7DEA"/>
    <w:rsid w:val="005F023F"/>
    <w:rsid w:val="005F06A4"/>
    <w:rsid w:val="005F0934"/>
    <w:rsid w:val="005F0BB6"/>
    <w:rsid w:val="005F1048"/>
    <w:rsid w:val="005F1AE4"/>
    <w:rsid w:val="005F1B26"/>
    <w:rsid w:val="005F1C8B"/>
    <w:rsid w:val="005F1E48"/>
    <w:rsid w:val="005F20EC"/>
    <w:rsid w:val="005F32FE"/>
    <w:rsid w:val="005F34A3"/>
    <w:rsid w:val="005F4993"/>
    <w:rsid w:val="005F4FE7"/>
    <w:rsid w:val="005F5945"/>
    <w:rsid w:val="005F6323"/>
    <w:rsid w:val="005F6453"/>
    <w:rsid w:val="005F6F72"/>
    <w:rsid w:val="006009A4"/>
    <w:rsid w:val="0060196A"/>
    <w:rsid w:val="00601F76"/>
    <w:rsid w:val="00602018"/>
    <w:rsid w:val="006020B9"/>
    <w:rsid w:val="006034F8"/>
    <w:rsid w:val="00604172"/>
    <w:rsid w:val="006048C5"/>
    <w:rsid w:val="00604D52"/>
    <w:rsid w:val="00605936"/>
    <w:rsid w:val="00605C5B"/>
    <w:rsid w:val="00606204"/>
    <w:rsid w:val="00606338"/>
    <w:rsid w:val="0060697A"/>
    <w:rsid w:val="00606F8D"/>
    <w:rsid w:val="00607658"/>
    <w:rsid w:val="00607E3E"/>
    <w:rsid w:val="0061001D"/>
    <w:rsid w:val="006102EE"/>
    <w:rsid w:val="006104D4"/>
    <w:rsid w:val="006110DD"/>
    <w:rsid w:val="006115DA"/>
    <w:rsid w:val="00611757"/>
    <w:rsid w:val="00611897"/>
    <w:rsid w:val="00611C2A"/>
    <w:rsid w:val="006122E4"/>
    <w:rsid w:val="0061267B"/>
    <w:rsid w:val="00612BA1"/>
    <w:rsid w:val="00613DDE"/>
    <w:rsid w:val="00614116"/>
    <w:rsid w:val="0061445F"/>
    <w:rsid w:val="0061505A"/>
    <w:rsid w:val="006153F6"/>
    <w:rsid w:val="00615E3C"/>
    <w:rsid w:val="00616413"/>
    <w:rsid w:val="00616588"/>
    <w:rsid w:val="006168B5"/>
    <w:rsid w:val="0061753F"/>
    <w:rsid w:val="00617727"/>
    <w:rsid w:val="00617A4C"/>
    <w:rsid w:val="00620278"/>
    <w:rsid w:val="006205D5"/>
    <w:rsid w:val="006205FB"/>
    <w:rsid w:val="00620C9C"/>
    <w:rsid w:val="006210F3"/>
    <w:rsid w:val="00621429"/>
    <w:rsid w:val="00621565"/>
    <w:rsid w:val="006223AC"/>
    <w:rsid w:val="0062309E"/>
    <w:rsid w:val="006232BF"/>
    <w:rsid w:val="006241C4"/>
    <w:rsid w:val="00624563"/>
    <w:rsid w:val="006247FF"/>
    <w:rsid w:val="00626568"/>
    <w:rsid w:val="006274EE"/>
    <w:rsid w:val="0063093A"/>
    <w:rsid w:val="00630D75"/>
    <w:rsid w:val="00630E27"/>
    <w:rsid w:val="00631A62"/>
    <w:rsid w:val="0063464F"/>
    <w:rsid w:val="00634F14"/>
    <w:rsid w:val="00634F9F"/>
    <w:rsid w:val="006350CE"/>
    <w:rsid w:val="00635A08"/>
    <w:rsid w:val="00635BF5"/>
    <w:rsid w:val="00635EC0"/>
    <w:rsid w:val="006363F7"/>
    <w:rsid w:val="00637A79"/>
    <w:rsid w:val="00637E88"/>
    <w:rsid w:val="006401A8"/>
    <w:rsid w:val="00640466"/>
    <w:rsid w:val="00640EDB"/>
    <w:rsid w:val="00641F35"/>
    <w:rsid w:val="006421DF"/>
    <w:rsid w:val="00642849"/>
    <w:rsid w:val="00642D1B"/>
    <w:rsid w:val="00642F1F"/>
    <w:rsid w:val="006433FF"/>
    <w:rsid w:val="006441EB"/>
    <w:rsid w:val="0064422D"/>
    <w:rsid w:val="00644285"/>
    <w:rsid w:val="0064467B"/>
    <w:rsid w:val="006447CF"/>
    <w:rsid w:val="00644990"/>
    <w:rsid w:val="00644AE5"/>
    <w:rsid w:val="00644B69"/>
    <w:rsid w:val="00645F16"/>
    <w:rsid w:val="00645F28"/>
    <w:rsid w:val="006462A0"/>
    <w:rsid w:val="00646B13"/>
    <w:rsid w:val="00647959"/>
    <w:rsid w:val="00650266"/>
    <w:rsid w:val="006504BD"/>
    <w:rsid w:val="006504D4"/>
    <w:rsid w:val="00650FCD"/>
    <w:rsid w:val="0065113C"/>
    <w:rsid w:val="006512D3"/>
    <w:rsid w:val="00651573"/>
    <w:rsid w:val="00651DB7"/>
    <w:rsid w:val="00652A9F"/>
    <w:rsid w:val="00653140"/>
    <w:rsid w:val="0065347A"/>
    <w:rsid w:val="00653B40"/>
    <w:rsid w:val="00654BEA"/>
    <w:rsid w:val="00654FAE"/>
    <w:rsid w:val="006556FA"/>
    <w:rsid w:val="006557C9"/>
    <w:rsid w:val="00656220"/>
    <w:rsid w:val="006570D7"/>
    <w:rsid w:val="006573B6"/>
    <w:rsid w:val="006573C3"/>
    <w:rsid w:val="00657590"/>
    <w:rsid w:val="0065783D"/>
    <w:rsid w:val="00657BC9"/>
    <w:rsid w:val="006601E8"/>
    <w:rsid w:val="0066114D"/>
    <w:rsid w:val="0066253C"/>
    <w:rsid w:val="00662666"/>
    <w:rsid w:val="006628BB"/>
    <w:rsid w:val="0066320C"/>
    <w:rsid w:val="0066344F"/>
    <w:rsid w:val="006642B5"/>
    <w:rsid w:val="006642D2"/>
    <w:rsid w:val="0066456D"/>
    <w:rsid w:val="00664A18"/>
    <w:rsid w:val="00664F9B"/>
    <w:rsid w:val="0066541B"/>
    <w:rsid w:val="00666258"/>
    <w:rsid w:val="00666F01"/>
    <w:rsid w:val="006671D4"/>
    <w:rsid w:val="006674B3"/>
    <w:rsid w:val="00667BE3"/>
    <w:rsid w:val="00670D2F"/>
    <w:rsid w:val="00670D53"/>
    <w:rsid w:val="00671069"/>
    <w:rsid w:val="00671B65"/>
    <w:rsid w:val="00672DD1"/>
    <w:rsid w:val="00672E6D"/>
    <w:rsid w:val="00672F03"/>
    <w:rsid w:val="00673B13"/>
    <w:rsid w:val="00673C00"/>
    <w:rsid w:val="0067468C"/>
    <w:rsid w:val="006749AE"/>
    <w:rsid w:val="006752E2"/>
    <w:rsid w:val="00675369"/>
    <w:rsid w:val="00675ACB"/>
    <w:rsid w:val="006762F7"/>
    <w:rsid w:val="006763E3"/>
    <w:rsid w:val="0067744A"/>
    <w:rsid w:val="00677651"/>
    <w:rsid w:val="00681087"/>
    <w:rsid w:val="006813F0"/>
    <w:rsid w:val="006814E5"/>
    <w:rsid w:val="00681EFF"/>
    <w:rsid w:val="006821B2"/>
    <w:rsid w:val="0068283C"/>
    <w:rsid w:val="0068290C"/>
    <w:rsid w:val="00682AE8"/>
    <w:rsid w:val="00682FCB"/>
    <w:rsid w:val="006837BD"/>
    <w:rsid w:val="006840B6"/>
    <w:rsid w:val="006840EA"/>
    <w:rsid w:val="006848B7"/>
    <w:rsid w:val="00684B14"/>
    <w:rsid w:val="006851B1"/>
    <w:rsid w:val="00685F6C"/>
    <w:rsid w:val="00686112"/>
    <w:rsid w:val="00686928"/>
    <w:rsid w:val="00686DCE"/>
    <w:rsid w:val="006875F4"/>
    <w:rsid w:val="00687662"/>
    <w:rsid w:val="00687C14"/>
    <w:rsid w:val="00690381"/>
    <w:rsid w:val="00690BBB"/>
    <w:rsid w:val="00691588"/>
    <w:rsid w:val="0069344E"/>
    <w:rsid w:val="00693CA1"/>
    <w:rsid w:val="00693DDB"/>
    <w:rsid w:val="006940D8"/>
    <w:rsid w:val="006944EC"/>
    <w:rsid w:val="00695168"/>
    <w:rsid w:val="00695859"/>
    <w:rsid w:val="00695AEB"/>
    <w:rsid w:val="00696684"/>
    <w:rsid w:val="00696AED"/>
    <w:rsid w:val="0069729B"/>
    <w:rsid w:val="006A0DB2"/>
    <w:rsid w:val="006A1B5A"/>
    <w:rsid w:val="006A1B8F"/>
    <w:rsid w:val="006A1D8B"/>
    <w:rsid w:val="006A2501"/>
    <w:rsid w:val="006A289A"/>
    <w:rsid w:val="006A2DF1"/>
    <w:rsid w:val="006A3903"/>
    <w:rsid w:val="006A39B5"/>
    <w:rsid w:val="006A44C9"/>
    <w:rsid w:val="006A5416"/>
    <w:rsid w:val="006A58E8"/>
    <w:rsid w:val="006A62D4"/>
    <w:rsid w:val="006A64DA"/>
    <w:rsid w:val="006A7DBD"/>
    <w:rsid w:val="006A7FE3"/>
    <w:rsid w:val="006B0159"/>
    <w:rsid w:val="006B0811"/>
    <w:rsid w:val="006B1643"/>
    <w:rsid w:val="006B1807"/>
    <w:rsid w:val="006B21F9"/>
    <w:rsid w:val="006B2E05"/>
    <w:rsid w:val="006B2F66"/>
    <w:rsid w:val="006B36A2"/>
    <w:rsid w:val="006B36DD"/>
    <w:rsid w:val="006B3900"/>
    <w:rsid w:val="006B3C86"/>
    <w:rsid w:val="006B456F"/>
    <w:rsid w:val="006B4873"/>
    <w:rsid w:val="006B4F25"/>
    <w:rsid w:val="006B6834"/>
    <w:rsid w:val="006B6EDC"/>
    <w:rsid w:val="006B717D"/>
    <w:rsid w:val="006B73B0"/>
    <w:rsid w:val="006C0494"/>
    <w:rsid w:val="006C092B"/>
    <w:rsid w:val="006C0A2C"/>
    <w:rsid w:val="006C14C8"/>
    <w:rsid w:val="006C1635"/>
    <w:rsid w:val="006C182E"/>
    <w:rsid w:val="006C21A7"/>
    <w:rsid w:val="006C253F"/>
    <w:rsid w:val="006C26FB"/>
    <w:rsid w:val="006C2ED7"/>
    <w:rsid w:val="006C3100"/>
    <w:rsid w:val="006C3793"/>
    <w:rsid w:val="006C37FB"/>
    <w:rsid w:val="006C4349"/>
    <w:rsid w:val="006C534C"/>
    <w:rsid w:val="006C5B09"/>
    <w:rsid w:val="006C6467"/>
    <w:rsid w:val="006C6558"/>
    <w:rsid w:val="006C6B0C"/>
    <w:rsid w:val="006C71BF"/>
    <w:rsid w:val="006C726F"/>
    <w:rsid w:val="006D000E"/>
    <w:rsid w:val="006D0884"/>
    <w:rsid w:val="006D0F13"/>
    <w:rsid w:val="006D1897"/>
    <w:rsid w:val="006D1FFC"/>
    <w:rsid w:val="006D2281"/>
    <w:rsid w:val="006D25FC"/>
    <w:rsid w:val="006D3BF5"/>
    <w:rsid w:val="006D4384"/>
    <w:rsid w:val="006D45D8"/>
    <w:rsid w:val="006D4BC1"/>
    <w:rsid w:val="006D4FD7"/>
    <w:rsid w:val="006D51CA"/>
    <w:rsid w:val="006D546D"/>
    <w:rsid w:val="006D5FCC"/>
    <w:rsid w:val="006D6607"/>
    <w:rsid w:val="006E14D4"/>
    <w:rsid w:val="006E2038"/>
    <w:rsid w:val="006E20D7"/>
    <w:rsid w:val="006E22F2"/>
    <w:rsid w:val="006E24CA"/>
    <w:rsid w:val="006E2BAA"/>
    <w:rsid w:val="006E2CC3"/>
    <w:rsid w:val="006E3811"/>
    <w:rsid w:val="006E58C9"/>
    <w:rsid w:val="006E6D66"/>
    <w:rsid w:val="006E729F"/>
    <w:rsid w:val="006E7B41"/>
    <w:rsid w:val="006F004C"/>
    <w:rsid w:val="006F0765"/>
    <w:rsid w:val="006F0B00"/>
    <w:rsid w:val="006F1E96"/>
    <w:rsid w:val="006F2092"/>
    <w:rsid w:val="006F21DC"/>
    <w:rsid w:val="006F2328"/>
    <w:rsid w:val="006F237F"/>
    <w:rsid w:val="006F253C"/>
    <w:rsid w:val="006F3BBC"/>
    <w:rsid w:val="006F3E0E"/>
    <w:rsid w:val="006F53B5"/>
    <w:rsid w:val="006F6617"/>
    <w:rsid w:val="00700F9F"/>
    <w:rsid w:val="0070121F"/>
    <w:rsid w:val="00701475"/>
    <w:rsid w:val="00701794"/>
    <w:rsid w:val="007020F8"/>
    <w:rsid w:val="007043E4"/>
    <w:rsid w:val="00704AD3"/>
    <w:rsid w:val="00705431"/>
    <w:rsid w:val="007059D3"/>
    <w:rsid w:val="0070603E"/>
    <w:rsid w:val="00706079"/>
    <w:rsid w:val="00706E82"/>
    <w:rsid w:val="007071D1"/>
    <w:rsid w:val="00710035"/>
    <w:rsid w:val="00710564"/>
    <w:rsid w:val="007105A3"/>
    <w:rsid w:val="007108CC"/>
    <w:rsid w:val="00711CD3"/>
    <w:rsid w:val="00711DE3"/>
    <w:rsid w:val="00712916"/>
    <w:rsid w:val="0071359E"/>
    <w:rsid w:val="00713C50"/>
    <w:rsid w:val="00713DF6"/>
    <w:rsid w:val="00714058"/>
    <w:rsid w:val="00714955"/>
    <w:rsid w:val="00714ADC"/>
    <w:rsid w:val="0071556B"/>
    <w:rsid w:val="00715E74"/>
    <w:rsid w:val="00715EDE"/>
    <w:rsid w:val="00715FEB"/>
    <w:rsid w:val="00717CCC"/>
    <w:rsid w:val="00717E9E"/>
    <w:rsid w:val="00720D21"/>
    <w:rsid w:val="00721BAE"/>
    <w:rsid w:val="00721D50"/>
    <w:rsid w:val="00721EA3"/>
    <w:rsid w:val="007229A6"/>
    <w:rsid w:val="00722B30"/>
    <w:rsid w:val="00723673"/>
    <w:rsid w:val="0072419F"/>
    <w:rsid w:val="007242AD"/>
    <w:rsid w:val="00726B03"/>
    <w:rsid w:val="007279F1"/>
    <w:rsid w:val="00731C13"/>
    <w:rsid w:val="00731EC0"/>
    <w:rsid w:val="0073230C"/>
    <w:rsid w:val="00733147"/>
    <w:rsid w:val="0073352A"/>
    <w:rsid w:val="00733E3B"/>
    <w:rsid w:val="00733ECA"/>
    <w:rsid w:val="00734805"/>
    <w:rsid w:val="0073537F"/>
    <w:rsid w:val="00735B7F"/>
    <w:rsid w:val="0073676A"/>
    <w:rsid w:val="00737032"/>
    <w:rsid w:val="00737AC9"/>
    <w:rsid w:val="00740514"/>
    <w:rsid w:val="00740FC9"/>
    <w:rsid w:val="00741505"/>
    <w:rsid w:val="00741FA3"/>
    <w:rsid w:val="007420BB"/>
    <w:rsid w:val="007426F7"/>
    <w:rsid w:val="00743617"/>
    <w:rsid w:val="00743741"/>
    <w:rsid w:val="007437CC"/>
    <w:rsid w:val="00743B92"/>
    <w:rsid w:val="007448B9"/>
    <w:rsid w:val="00745156"/>
    <w:rsid w:val="00745875"/>
    <w:rsid w:val="0074589A"/>
    <w:rsid w:val="00746A0F"/>
    <w:rsid w:val="00747114"/>
    <w:rsid w:val="00747293"/>
    <w:rsid w:val="00747C54"/>
    <w:rsid w:val="007502FD"/>
    <w:rsid w:val="00750EA2"/>
    <w:rsid w:val="007515DB"/>
    <w:rsid w:val="00752992"/>
    <w:rsid w:val="00752D46"/>
    <w:rsid w:val="00752F6B"/>
    <w:rsid w:val="00754A67"/>
    <w:rsid w:val="0075504D"/>
    <w:rsid w:val="00755755"/>
    <w:rsid w:val="00755B41"/>
    <w:rsid w:val="00755B5E"/>
    <w:rsid w:val="00756517"/>
    <w:rsid w:val="00756A22"/>
    <w:rsid w:val="00756A89"/>
    <w:rsid w:val="00756D22"/>
    <w:rsid w:val="00756DDC"/>
    <w:rsid w:val="007622A9"/>
    <w:rsid w:val="007628B2"/>
    <w:rsid w:val="00762E27"/>
    <w:rsid w:val="00763B15"/>
    <w:rsid w:val="0076415D"/>
    <w:rsid w:val="00764249"/>
    <w:rsid w:val="007649F7"/>
    <w:rsid w:val="00765DF6"/>
    <w:rsid w:val="00766225"/>
    <w:rsid w:val="007662B1"/>
    <w:rsid w:val="00766491"/>
    <w:rsid w:val="00766BD0"/>
    <w:rsid w:val="00766D4C"/>
    <w:rsid w:val="00767BBA"/>
    <w:rsid w:val="00767E49"/>
    <w:rsid w:val="00770311"/>
    <w:rsid w:val="00770495"/>
    <w:rsid w:val="0077063C"/>
    <w:rsid w:val="00770D18"/>
    <w:rsid w:val="00771D42"/>
    <w:rsid w:val="00771F5D"/>
    <w:rsid w:val="00772632"/>
    <w:rsid w:val="007732DE"/>
    <w:rsid w:val="00773C6B"/>
    <w:rsid w:val="00773D4F"/>
    <w:rsid w:val="007743E2"/>
    <w:rsid w:val="00774EB4"/>
    <w:rsid w:val="007758CF"/>
    <w:rsid w:val="00776BC0"/>
    <w:rsid w:val="00776C90"/>
    <w:rsid w:val="00776E36"/>
    <w:rsid w:val="0078021A"/>
    <w:rsid w:val="00780531"/>
    <w:rsid w:val="00780643"/>
    <w:rsid w:val="00781B32"/>
    <w:rsid w:val="00783DD6"/>
    <w:rsid w:val="00783DF2"/>
    <w:rsid w:val="00785389"/>
    <w:rsid w:val="00785840"/>
    <w:rsid w:val="007862C5"/>
    <w:rsid w:val="007873BA"/>
    <w:rsid w:val="007908E7"/>
    <w:rsid w:val="00790E8B"/>
    <w:rsid w:val="007916EC"/>
    <w:rsid w:val="007929C8"/>
    <w:rsid w:val="007929EB"/>
    <w:rsid w:val="00792AD6"/>
    <w:rsid w:val="00793085"/>
    <w:rsid w:val="00793631"/>
    <w:rsid w:val="00794317"/>
    <w:rsid w:val="0079465E"/>
    <w:rsid w:val="00795CBC"/>
    <w:rsid w:val="007965D0"/>
    <w:rsid w:val="007974E4"/>
    <w:rsid w:val="00797940"/>
    <w:rsid w:val="00797F61"/>
    <w:rsid w:val="007A053D"/>
    <w:rsid w:val="007A0851"/>
    <w:rsid w:val="007A0B87"/>
    <w:rsid w:val="007A0BBB"/>
    <w:rsid w:val="007A0D72"/>
    <w:rsid w:val="007A2347"/>
    <w:rsid w:val="007A38C6"/>
    <w:rsid w:val="007A3945"/>
    <w:rsid w:val="007A4077"/>
    <w:rsid w:val="007A4772"/>
    <w:rsid w:val="007A48D3"/>
    <w:rsid w:val="007A498A"/>
    <w:rsid w:val="007A4A6F"/>
    <w:rsid w:val="007A5207"/>
    <w:rsid w:val="007A550C"/>
    <w:rsid w:val="007A55CE"/>
    <w:rsid w:val="007A5978"/>
    <w:rsid w:val="007A5D11"/>
    <w:rsid w:val="007A5F2E"/>
    <w:rsid w:val="007B0586"/>
    <w:rsid w:val="007B16A5"/>
    <w:rsid w:val="007B1808"/>
    <w:rsid w:val="007B1FF6"/>
    <w:rsid w:val="007B2A45"/>
    <w:rsid w:val="007B2BD4"/>
    <w:rsid w:val="007B3218"/>
    <w:rsid w:val="007B3483"/>
    <w:rsid w:val="007B4F5E"/>
    <w:rsid w:val="007B51E4"/>
    <w:rsid w:val="007B5D60"/>
    <w:rsid w:val="007B705D"/>
    <w:rsid w:val="007B731C"/>
    <w:rsid w:val="007C1006"/>
    <w:rsid w:val="007C1068"/>
    <w:rsid w:val="007C1E48"/>
    <w:rsid w:val="007C23B7"/>
    <w:rsid w:val="007C24DF"/>
    <w:rsid w:val="007C259C"/>
    <w:rsid w:val="007C29D7"/>
    <w:rsid w:val="007C2CF2"/>
    <w:rsid w:val="007C3D4A"/>
    <w:rsid w:val="007C474E"/>
    <w:rsid w:val="007C4997"/>
    <w:rsid w:val="007C4EF1"/>
    <w:rsid w:val="007C4F6A"/>
    <w:rsid w:val="007C5128"/>
    <w:rsid w:val="007C6BDF"/>
    <w:rsid w:val="007C6C27"/>
    <w:rsid w:val="007C70A6"/>
    <w:rsid w:val="007C71B9"/>
    <w:rsid w:val="007C7324"/>
    <w:rsid w:val="007D0A44"/>
    <w:rsid w:val="007D0EC9"/>
    <w:rsid w:val="007D1CB0"/>
    <w:rsid w:val="007D1D21"/>
    <w:rsid w:val="007D24E0"/>
    <w:rsid w:val="007D3016"/>
    <w:rsid w:val="007D4391"/>
    <w:rsid w:val="007D4646"/>
    <w:rsid w:val="007D4A3B"/>
    <w:rsid w:val="007D4BE3"/>
    <w:rsid w:val="007D5316"/>
    <w:rsid w:val="007D53A7"/>
    <w:rsid w:val="007D5914"/>
    <w:rsid w:val="007D5ADC"/>
    <w:rsid w:val="007D5B7D"/>
    <w:rsid w:val="007D6A8C"/>
    <w:rsid w:val="007D7160"/>
    <w:rsid w:val="007D7A64"/>
    <w:rsid w:val="007D7B46"/>
    <w:rsid w:val="007E0249"/>
    <w:rsid w:val="007E0D6E"/>
    <w:rsid w:val="007E1069"/>
    <w:rsid w:val="007E23C2"/>
    <w:rsid w:val="007E2AA3"/>
    <w:rsid w:val="007E2C73"/>
    <w:rsid w:val="007E2EEF"/>
    <w:rsid w:val="007E31F9"/>
    <w:rsid w:val="007E39B0"/>
    <w:rsid w:val="007E45C1"/>
    <w:rsid w:val="007E48EF"/>
    <w:rsid w:val="007E4DF9"/>
    <w:rsid w:val="007E5AF0"/>
    <w:rsid w:val="007E6489"/>
    <w:rsid w:val="007E64C4"/>
    <w:rsid w:val="007E7AFD"/>
    <w:rsid w:val="007E7B17"/>
    <w:rsid w:val="007F0507"/>
    <w:rsid w:val="007F09AA"/>
    <w:rsid w:val="007F1734"/>
    <w:rsid w:val="007F1D77"/>
    <w:rsid w:val="007F2779"/>
    <w:rsid w:val="007F2E3E"/>
    <w:rsid w:val="007F39C5"/>
    <w:rsid w:val="007F4768"/>
    <w:rsid w:val="007F564C"/>
    <w:rsid w:val="007F5E03"/>
    <w:rsid w:val="007F697B"/>
    <w:rsid w:val="007F7069"/>
    <w:rsid w:val="007F72F6"/>
    <w:rsid w:val="007F7B16"/>
    <w:rsid w:val="007F7FD5"/>
    <w:rsid w:val="00800171"/>
    <w:rsid w:val="008012BB"/>
    <w:rsid w:val="008015D8"/>
    <w:rsid w:val="008018D2"/>
    <w:rsid w:val="008019D6"/>
    <w:rsid w:val="008020EE"/>
    <w:rsid w:val="00802B38"/>
    <w:rsid w:val="00802BA7"/>
    <w:rsid w:val="00802FD1"/>
    <w:rsid w:val="0080328D"/>
    <w:rsid w:val="00804F1F"/>
    <w:rsid w:val="0080577D"/>
    <w:rsid w:val="00805B67"/>
    <w:rsid w:val="00805D08"/>
    <w:rsid w:val="00805D93"/>
    <w:rsid w:val="00805F2E"/>
    <w:rsid w:val="008060D9"/>
    <w:rsid w:val="00806688"/>
    <w:rsid w:val="008068C8"/>
    <w:rsid w:val="0081028F"/>
    <w:rsid w:val="008104DF"/>
    <w:rsid w:val="00810558"/>
    <w:rsid w:val="008106B0"/>
    <w:rsid w:val="00811177"/>
    <w:rsid w:val="008112E9"/>
    <w:rsid w:val="00812BCA"/>
    <w:rsid w:val="00812F58"/>
    <w:rsid w:val="00813ED6"/>
    <w:rsid w:val="008143FC"/>
    <w:rsid w:val="0081475F"/>
    <w:rsid w:val="00815456"/>
    <w:rsid w:val="00815795"/>
    <w:rsid w:val="00815C0A"/>
    <w:rsid w:val="00816BE6"/>
    <w:rsid w:val="00817B57"/>
    <w:rsid w:val="00820636"/>
    <w:rsid w:val="0082346D"/>
    <w:rsid w:val="008241C9"/>
    <w:rsid w:val="008244C9"/>
    <w:rsid w:val="00825328"/>
    <w:rsid w:val="008256F6"/>
    <w:rsid w:val="00825CB1"/>
    <w:rsid w:val="00825F91"/>
    <w:rsid w:val="00826E1D"/>
    <w:rsid w:val="00826E47"/>
    <w:rsid w:val="008270AE"/>
    <w:rsid w:val="008276C7"/>
    <w:rsid w:val="00827A82"/>
    <w:rsid w:val="00830027"/>
    <w:rsid w:val="00830AAF"/>
    <w:rsid w:val="00832627"/>
    <w:rsid w:val="00833AB7"/>
    <w:rsid w:val="00833EBE"/>
    <w:rsid w:val="0083406C"/>
    <w:rsid w:val="00834605"/>
    <w:rsid w:val="00835D83"/>
    <w:rsid w:val="00836391"/>
    <w:rsid w:val="00836986"/>
    <w:rsid w:val="00836BBE"/>
    <w:rsid w:val="008376E6"/>
    <w:rsid w:val="00840230"/>
    <w:rsid w:val="00841667"/>
    <w:rsid w:val="0084245F"/>
    <w:rsid w:val="008433E3"/>
    <w:rsid w:val="00843426"/>
    <w:rsid w:val="00843C6D"/>
    <w:rsid w:val="00843DE6"/>
    <w:rsid w:val="008445A5"/>
    <w:rsid w:val="008445C0"/>
    <w:rsid w:val="008448DD"/>
    <w:rsid w:val="008452ED"/>
    <w:rsid w:val="008461D8"/>
    <w:rsid w:val="00846213"/>
    <w:rsid w:val="008462DB"/>
    <w:rsid w:val="0084659B"/>
    <w:rsid w:val="008466F3"/>
    <w:rsid w:val="00846FD0"/>
    <w:rsid w:val="0084709E"/>
    <w:rsid w:val="00847738"/>
    <w:rsid w:val="0084781D"/>
    <w:rsid w:val="00847E13"/>
    <w:rsid w:val="008504DD"/>
    <w:rsid w:val="008506D3"/>
    <w:rsid w:val="00851861"/>
    <w:rsid w:val="0085317F"/>
    <w:rsid w:val="00853763"/>
    <w:rsid w:val="0085396B"/>
    <w:rsid w:val="00854BD2"/>
    <w:rsid w:val="00855568"/>
    <w:rsid w:val="00855EA9"/>
    <w:rsid w:val="00856585"/>
    <w:rsid w:val="00856639"/>
    <w:rsid w:val="00856EF7"/>
    <w:rsid w:val="0085743A"/>
    <w:rsid w:val="00857D7B"/>
    <w:rsid w:val="00860B78"/>
    <w:rsid w:val="00860CBE"/>
    <w:rsid w:val="00860D40"/>
    <w:rsid w:val="008613F5"/>
    <w:rsid w:val="00861539"/>
    <w:rsid w:val="0086186F"/>
    <w:rsid w:val="00867325"/>
    <w:rsid w:val="0087058F"/>
    <w:rsid w:val="00870598"/>
    <w:rsid w:val="008714B6"/>
    <w:rsid w:val="0087153F"/>
    <w:rsid w:val="00871DA0"/>
    <w:rsid w:val="008727DC"/>
    <w:rsid w:val="00872DC5"/>
    <w:rsid w:val="00872EF4"/>
    <w:rsid w:val="00873B6D"/>
    <w:rsid w:val="00873FB2"/>
    <w:rsid w:val="00874F81"/>
    <w:rsid w:val="008750FA"/>
    <w:rsid w:val="00875262"/>
    <w:rsid w:val="008754EB"/>
    <w:rsid w:val="00875609"/>
    <w:rsid w:val="008770DE"/>
    <w:rsid w:val="008771EE"/>
    <w:rsid w:val="008778AC"/>
    <w:rsid w:val="0088177B"/>
    <w:rsid w:val="008817B7"/>
    <w:rsid w:val="00881ADE"/>
    <w:rsid w:val="00881B57"/>
    <w:rsid w:val="008820DD"/>
    <w:rsid w:val="0088292D"/>
    <w:rsid w:val="0088318A"/>
    <w:rsid w:val="008834D2"/>
    <w:rsid w:val="0088366F"/>
    <w:rsid w:val="0088395D"/>
    <w:rsid w:val="00884002"/>
    <w:rsid w:val="008844D5"/>
    <w:rsid w:val="00884E5E"/>
    <w:rsid w:val="00885139"/>
    <w:rsid w:val="0088562C"/>
    <w:rsid w:val="0088590A"/>
    <w:rsid w:val="00885DD7"/>
    <w:rsid w:val="00885ED1"/>
    <w:rsid w:val="00886183"/>
    <w:rsid w:val="00886611"/>
    <w:rsid w:val="00886C12"/>
    <w:rsid w:val="00887076"/>
    <w:rsid w:val="008876F7"/>
    <w:rsid w:val="00887C95"/>
    <w:rsid w:val="00887DD2"/>
    <w:rsid w:val="00887F12"/>
    <w:rsid w:val="00890C89"/>
    <w:rsid w:val="00892EFD"/>
    <w:rsid w:val="00893BED"/>
    <w:rsid w:val="008947DB"/>
    <w:rsid w:val="00896065"/>
    <w:rsid w:val="008970CF"/>
    <w:rsid w:val="0089778C"/>
    <w:rsid w:val="00897E25"/>
    <w:rsid w:val="008A04F2"/>
    <w:rsid w:val="008A06D8"/>
    <w:rsid w:val="008A0A69"/>
    <w:rsid w:val="008A175A"/>
    <w:rsid w:val="008A18D2"/>
    <w:rsid w:val="008A1C28"/>
    <w:rsid w:val="008A2C5C"/>
    <w:rsid w:val="008A3428"/>
    <w:rsid w:val="008A35CD"/>
    <w:rsid w:val="008A366F"/>
    <w:rsid w:val="008A3BF3"/>
    <w:rsid w:val="008A5794"/>
    <w:rsid w:val="008A5FC2"/>
    <w:rsid w:val="008A60F8"/>
    <w:rsid w:val="008A67E0"/>
    <w:rsid w:val="008A6958"/>
    <w:rsid w:val="008A6E38"/>
    <w:rsid w:val="008A73A2"/>
    <w:rsid w:val="008A749B"/>
    <w:rsid w:val="008A74D9"/>
    <w:rsid w:val="008A7E56"/>
    <w:rsid w:val="008B001E"/>
    <w:rsid w:val="008B04A6"/>
    <w:rsid w:val="008B0D1C"/>
    <w:rsid w:val="008B0FEC"/>
    <w:rsid w:val="008B14BB"/>
    <w:rsid w:val="008B171A"/>
    <w:rsid w:val="008B1C84"/>
    <w:rsid w:val="008B2682"/>
    <w:rsid w:val="008B269E"/>
    <w:rsid w:val="008B2A20"/>
    <w:rsid w:val="008B4505"/>
    <w:rsid w:val="008B45F7"/>
    <w:rsid w:val="008B462E"/>
    <w:rsid w:val="008B47A8"/>
    <w:rsid w:val="008B4A39"/>
    <w:rsid w:val="008B660A"/>
    <w:rsid w:val="008B67FD"/>
    <w:rsid w:val="008B6EFD"/>
    <w:rsid w:val="008B7088"/>
    <w:rsid w:val="008B7973"/>
    <w:rsid w:val="008B79C2"/>
    <w:rsid w:val="008C0CC3"/>
    <w:rsid w:val="008C0DDF"/>
    <w:rsid w:val="008C0E64"/>
    <w:rsid w:val="008C0E80"/>
    <w:rsid w:val="008C1672"/>
    <w:rsid w:val="008C19A0"/>
    <w:rsid w:val="008C1C70"/>
    <w:rsid w:val="008C22E0"/>
    <w:rsid w:val="008C2A64"/>
    <w:rsid w:val="008C2E4F"/>
    <w:rsid w:val="008C323F"/>
    <w:rsid w:val="008C3A1E"/>
    <w:rsid w:val="008C453C"/>
    <w:rsid w:val="008C4C1E"/>
    <w:rsid w:val="008C5345"/>
    <w:rsid w:val="008C7D3E"/>
    <w:rsid w:val="008D1B8B"/>
    <w:rsid w:val="008D1CF6"/>
    <w:rsid w:val="008D1E79"/>
    <w:rsid w:val="008D2FB4"/>
    <w:rsid w:val="008D35E9"/>
    <w:rsid w:val="008D38CB"/>
    <w:rsid w:val="008D434A"/>
    <w:rsid w:val="008D6107"/>
    <w:rsid w:val="008D69BE"/>
    <w:rsid w:val="008D72F7"/>
    <w:rsid w:val="008D74CF"/>
    <w:rsid w:val="008E243C"/>
    <w:rsid w:val="008E2753"/>
    <w:rsid w:val="008E2AB3"/>
    <w:rsid w:val="008E2BA5"/>
    <w:rsid w:val="008E34DA"/>
    <w:rsid w:val="008E3547"/>
    <w:rsid w:val="008E36A6"/>
    <w:rsid w:val="008E3D0E"/>
    <w:rsid w:val="008E4525"/>
    <w:rsid w:val="008E4796"/>
    <w:rsid w:val="008E5073"/>
    <w:rsid w:val="008E5A80"/>
    <w:rsid w:val="008E5C4C"/>
    <w:rsid w:val="008E7EB4"/>
    <w:rsid w:val="008F00CA"/>
    <w:rsid w:val="008F04EF"/>
    <w:rsid w:val="008F0EAC"/>
    <w:rsid w:val="008F11CA"/>
    <w:rsid w:val="008F2459"/>
    <w:rsid w:val="008F278F"/>
    <w:rsid w:val="008F2C97"/>
    <w:rsid w:val="008F3019"/>
    <w:rsid w:val="008F38B0"/>
    <w:rsid w:val="008F4147"/>
    <w:rsid w:val="008F449B"/>
    <w:rsid w:val="008F45E3"/>
    <w:rsid w:val="008F4725"/>
    <w:rsid w:val="008F4762"/>
    <w:rsid w:val="008F47B0"/>
    <w:rsid w:val="008F48FB"/>
    <w:rsid w:val="008F4C89"/>
    <w:rsid w:val="008F54E9"/>
    <w:rsid w:val="008F5A2B"/>
    <w:rsid w:val="008F5F1B"/>
    <w:rsid w:val="008F7D75"/>
    <w:rsid w:val="008F7E90"/>
    <w:rsid w:val="008F7F7D"/>
    <w:rsid w:val="009004CF"/>
    <w:rsid w:val="0090059F"/>
    <w:rsid w:val="009019D1"/>
    <w:rsid w:val="009019FD"/>
    <w:rsid w:val="00901AB3"/>
    <w:rsid w:val="00903352"/>
    <w:rsid w:val="009036E6"/>
    <w:rsid w:val="00904224"/>
    <w:rsid w:val="0090698B"/>
    <w:rsid w:val="00906E16"/>
    <w:rsid w:val="0090774A"/>
    <w:rsid w:val="00907C6F"/>
    <w:rsid w:val="00911840"/>
    <w:rsid w:val="009119DB"/>
    <w:rsid w:val="00912841"/>
    <w:rsid w:val="009133A0"/>
    <w:rsid w:val="00914241"/>
    <w:rsid w:val="00914405"/>
    <w:rsid w:val="00914454"/>
    <w:rsid w:val="009207D3"/>
    <w:rsid w:val="00920C44"/>
    <w:rsid w:val="00920DC5"/>
    <w:rsid w:val="009214AF"/>
    <w:rsid w:val="009218D0"/>
    <w:rsid w:val="0092193C"/>
    <w:rsid w:val="00922212"/>
    <w:rsid w:val="00922535"/>
    <w:rsid w:val="0092268E"/>
    <w:rsid w:val="00923240"/>
    <w:rsid w:val="0092371C"/>
    <w:rsid w:val="009238BD"/>
    <w:rsid w:val="00924324"/>
    <w:rsid w:val="009243B2"/>
    <w:rsid w:val="00924441"/>
    <w:rsid w:val="00925A89"/>
    <w:rsid w:val="00926289"/>
    <w:rsid w:val="00926393"/>
    <w:rsid w:val="0092694A"/>
    <w:rsid w:val="00926DBD"/>
    <w:rsid w:val="009271CA"/>
    <w:rsid w:val="009306F7"/>
    <w:rsid w:val="009308D4"/>
    <w:rsid w:val="0093127D"/>
    <w:rsid w:val="009312F5"/>
    <w:rsid w:val="00931FAF"/>
    <w:rsid w:val="0093223C"/>
    <w:rsid w:val="00932459"/>
    <w:rsid w:val="00932877"/>
    <w:rsid w:val="00932D5F"/>
    <w:rsid w:val="009350E6"/>
    <w:rsid w:val="0093535F"/>
    <w:rsid w:val="00935895"/>
    <w:rsid w:val="00935DBC"/>
    <w:rsid w:val="00935DCE"/>
    <w:rsid w:val="00937096"/>
    <w:rsid w:val="009379EF"/>
    <w:rsid w:val="009401BC"/>
    <w:rsid w:val="009409A7"/>
    <w:rsid w:val="00940B27"/>
    <w:rsid w:val="00940B83"/>
    <w:rsid w:val="00941708"/>
    <w:rsid w:val="00941851"/>
    <w:rsid w:val="00941F96"/>
    <w:rsid w:val="0094277B"/>
    <w:rsid w:val="009428EE"/>
    <w:rsid w:val="00942ED6"/>
    <w:rsid w:val="0094367C"/>
    <w:rsid w:val="00944C0B"/>
    <w:rsid w:val="00944E9B"/>
    <w:rsid w:val="00946521"/>
    <w:rsid w:val="009466C3"/>
    <w:rsid w:val="00947CC5"/>
    <w:rsid w:val="00950011"/>
    <w:rsid w:val="00950D69"/>
    <w:rsid w:val="00951E3F"/>
    <w:rsid w:val="009536B2"/>
    <w:rsid w:val="00953C02"/>
    <w:rsid w:val="0095457C"/>
    <w:rsid w:val="00955831"/>
    <w:rsid w:val="009567E9"/>
    <w:rsid w:val="00956C1D"/>
    <w:rsid w:val="00957217"/>
    <w:rsid w:val="00957A33"/>
    <w:rsid w:val="00957C41"/>
    <w:rsid w:val="00960986"/>
    <w:rsid w:val="0096125B"/>
    <w:rsid w:val="00961526"/>
    <w:rsid w:val="009619A2"/>
    <w:rsid w:val="009629E4"/>
    <w:rsid w:val="00964EB1"/>
    <w:rsid w:val="00965FD0"/>
    <w:rsid w:val="00966B44"/>
    <w:rsid w:val="00967273"/>
    <w:rsid w:val="009672A1"/>
    <w:rsid w:val="00970065"/>
    <w:rsid w:val="00971650"/>
    <w:rsid w:val="009723FE"/>
    <w:rsid w:val="0097247E"/>
    <w:rsid w:val="0097364F"/>
    <w:rsid w:val="009747B8"/>
    <w:rsid w:val="009748DD"/>
    <w:rsid w:val="00974B67"/>
    <w:rsid w:val="0097520C"/>
    <w:rsid w:val="0097580D"/>
    <w:rsid w:val="00975DCB"/>
    <w:rsid w:val="0097691E"/>
    <w:rsid w:val="00976B4B"/>
    <w:rsid w:val="00976C19"/>
    <w:rsid w:val="00977D24"/>
    <w:rsid w:val="00980FEB"/>
    <w:rsid w:val="009813E6"/>
    <w:rsid w:val="00982D94"/>
    <w:rsid w:val="009830A8"/>
    <w:rsid w:val="0098359B"/>
    <w:rsid w:val="00983644"/>
    <w:rsid w:val="00983E4E"/>
    <w:rsid w:val="009841AE"/>
    <w:rsid w:val="009842AE"/>
    <w:rsid w:val="00985053"/>
    <w:rsid w:val="00985109"/>
    <w:rsid w:val="00985273"/>
    <w:rsid w:val="00990F08"/>
    <w:rsid w:val="0099102B"/>
    <w:rsid w:val="0099116F"/>
    <w:rsid w:val="0099207F"/>
    <w:rsid w:val="00992D03"/>
    <w:rsid w:val="00992E48"/>
    <w:rsid w:val="00993468"/>
    <w:rsid w:val="009937F6"/>
    <w:rsid w:val="0099442E"/>
    <w:rsid w:val="00995011"/>
    <w:rsid w:val="009954E2"/>
    <w:rsid w:val="00995B79"/>
    <w:rsid w:val="00996372"/>
    <w:rsid w:val="00996436"/>
    <w:rsid w:val="00996B47"/>
    <w:rsid w:val="00996D21"/>
    <w:rsid w:val="00997455"/>
    <w:rsid w:val="009A0561"/>
    <w:rsid w:val="009A0702"/>
    <w:rsid w:val="009A1E07"/>
    <w:rsid w:val="009A210A"/>
    <w:rsid w:val="009A2761"/>
    <w:rsid w:val="009A2B00"/>
    <w:rsid w:val="009A2C51"/>
    <w:rsid w:val="009A3D8E"/>
    <w:rsid w:val="009A4B6D"/>
    <w:rsid w:val="009A571E"/>
    <w:rsid w:val="009A63E1"/>
    <w:rsid w:val="009A6504"/>
    <w:rsid w:val="009A7E8E"/>
    <w:rsid w:val="009B0B4B"/>
    <w:rsid w:val="009B1749"/>
    <w:rsid w:val="009B28F6"/>
    <w:rsid w:val="009B2DFF"/>
    <w:rsid w:val="009B3453"/>
    <w:rsid w:val="009B39C1"/>
    <w:rsid w:val="009B3FE5"/>
    <w:rsid w:val="009B4061"/>
    <w:rsid w:val="009B442B"/>
    <w:rsid w:val="009B4FB1"/>
    <w:rsid w:val="009B56A4"/>
    <w:rsid w:val="009B5DE0"/>
    <w:rsid w:val="009B688A"/>
    <w:rsid w:val="009B7320"/>
    <w:rsid w:val="009C022F"/>
    <w:rsid w:val="009C0702"/>
    <w:rsid w:val="009C0B3A"/>
    <w:rsid w:val="009C0C07"/>
    <w:rsid w:val="009C1FE6"/>
    <w:rsid w:val="009C20FD"/>
    <w:rsid w:val="009C28CB"/>
    <w:rsid w:val="009C2A3F"/>
    <w:rsid w:val="009C2EDE"/>
    <w:rsid w:val="009C5710"/>
    <w:rsid w:val="009C5F33"/>
    <w:rsid w:val="009C7058"/>
    <w:rsid w:val="009C7CAD"/>
    <w:rsid w:val="009C7DE6"/>
    <w:rsid w:val="009D03CC"/>
    <w:rsid w:val="009D0779"/>
    <w:rsid w:val="009D0C2F"/>
    <w:rsid w:val="009D101F"/>
    <w:rsid w:val="009D18DD"/>
    <w:rsid w:val="009D27F3"/>
    <w:rsid w:val="009D2F4F"/>
    <w:rsid w:val="009D4376"/>
    <w:rsid w:val="009D5C56"/>
    <w:rsid w:val="009D6767"/>
    <w:rsid w:val="009D6C4F"/>
    <w:rsid w:val="009D6CB4"/>
    <w:rsid w:val="009D7298"/>
    <w:rsid w:val="009D7A20"/>
    <w:rsid w:val="009E0436"/>
    <w:rsid w:val="009E11F0"/>
    <w:rsid w:val="009E11FC"/>
    <w:rsid w:val="009E1FA5"/>
    <w:rsid w:val="009E21D1"/>
    <w:rsid w:val="009E2A40"/>
    <w:rsid w:val="009E2F3A"/>
    <w:rsid w:val="009E33DE"/>
    <w:rsid w:val="009E42FC"/>
    <w:rsid w:val="009E4FB5"/>
    <w:rsid w:val="009E5315"/>
    <w:rsid w:val="009E552F"/>
    <w:rsid w:val="009E56F8"/>
    <w:rsid w:val="009E5773"/>
    <w:rsid w:val="009E5C4B"/>
    <w:rsid w:val="009E6668"/>
    <w:rsid w:val="009E7FDC"/>
    <w:rsid w:val="009F011C"/>
    <w:rsid w:val="009F17E7"/>
    <w:rsid w:val="009F1A24"/>
    <w:rsid w:val="009F25F7"/>
    <w:rsid w:val="009F2FFF"/>
    <w:rsid w:val="009F3071"/>
    <w:rsid w:val="009F381E"/>
    <w:rsid w:val="009F3B77"/>
    <w:rsid w:val="009F444A"/>
    <w:rsid w:val="009F4E1A"/>
    <w:rsid w:val="009F5391"/>
    <w:rsid w:val="009F6455"/>
    <w:rsid w:val="009F66CE"/>
    <w:rsid w:val="009F68B2"/>
    <w:rsid w:val="009F68DB"/>
    <w:rsid w:val="009F6CBB"/>
    <w:rsid w:val="009F7028"/>
    <w:rsid w:val="009F7192"/>
    <w:rsid w:val="009F7E2A"/>
    <w:rsid w:val="00A000D1"/>
    <w:rsid w:val="00A00277"/>
    <w:rsid w:val="00A00B42"/>
    <w:rsid w:val="00A01183"/>
    <w:rsid w:val="00A013B4"/>
    <w:rsid w:val="00A01986"/>
    <w:rsid w:val="00A01D8D"/>
    <w:rsid w:val="00A0222E"/>
    <w:rsid w:val="00A0224A"/>
    <w:rsid w:val="00A02D69"/>
    <w:rsid w:val="00A032E8"/>
    <w:rsid w:val="00A04077"/>
    <w:rsid w:val="00A040C9"/>
    <w:rsid w:val="00A04BE5"/>
    <w:rsid w:val="00A070DE"/>
    <w:rsid w:val="00A07CFD"/>
    <w:rsid w:val="00A11053"/>
    <w:rsid w:val="00A11DF6"/>
    <w:rsid w:val="00A126CB"/>
    <w:rsid w:val="00A12FA6"/>
    <w:rsid w:val="00A142D2"/>
    <w:rsid w:val="00A1494A"/>
    <w:rsid w:val="00A15ABA"/>
    <w:rsid w:val="00A15E7C"/>
    <w:rsid w:val="00A16B06"/>
    <w:rsid w:val="00A16E52"/>
    <w:rsid w:val="00A173B9"/>
    <w:rsid w:val="00A1755B"/>
    <w:rsid w:val="00A17993"/>
    <w:rsid w:val="00A2037B"/>
    <w:rsid w:val="00A20478"/>
    <w:rsid w:val="00A20AF4"/>
    <w:rsid w:val="00A213ED"/>
    <w:rsid w:val="00A21D88"/>
    <w:rsid w:val="00A22319"/>
    <w:rsid w:val="00A2243E"/>
    <w:rsid w:val="00A22B26"/>
    <w:rsid w:val="00A22CD7"/>
    <w:rsid w:val="00A22F11"/>
    <w:rsid w:val="00A23177"/>
    <w:rsid w:val="00A23BAB"/>
    <w:rsid w:val="00A24319"/>
    <w:rsid w:val="00A24695"/>
    <w:rsid w:val="00A247B4"/>
    <w:rsid w:val="00A269F2"/>
    <w:rsid w:val="00A3051D"/>
    <w:rsid w:val="00A31329"/>
    <w:rsid w:val="00A318C9"/>
    <w:rsid w:val="00A31926"/>
    <w:rsid w:val="00A331E0"/>
    <w:rsid w:val="00A33457"/>
    <w:rsid w:val="00A3378A"/>
    <w:rsid w:val="00A34424"/>
    <w:rsid w:val="00A3496A"/>
    <w:rsid w:val="00A34D85"/>
    <w:rsid w:val="00A3539D"/>
    <w:rsid w:val="00A36264"/>
    <w:rsid w:val="00A36FB6"/>
    <w:rsid w:val="00A402AA"/>
    <w:rsid w:val="00A40802"/>
    <w:rsid w:val="00A40D3F"/>
    <w:rsid w:val="00A40F75"/>
    <w:rsid w:val="00A416F7"/>
    <w:rsid w:val="00A41BED"/>
    <w:rsid w:val="00A426A8"/>
    <w:rsid w:val="00A426F2"/>
    <w:rsid w:val="00A4278D"/>
    <w:rsid w:val="00A42C85"/>
    <w:rsid w:val="00A43401"/>
    <w:rsid w:val="00A441F5"/>
    <w:rsid w:val="00A45013"/>
    <w:rsid w:val="00A45053"/>
    <w:rsid w:val="00A45697"/>
    <w:rsid w:val="00A45864"/>
    <w:rsid w:val="00A46020"/>
    <w:rsid w:val="00A4671C"/>
    <w:rsid w:val="00A46971"/>
    <w:rsid w:val="00A46B65"/>
    <w:rsid w:val="00A4719D"/>
    <w:rsid w:val="00A4785B"/>
    <w:rsid w:val="00A47D64"/>
    <w:rsid w:val="00A5052A"/>
    <w:rsid w:val="00A50761"/>
    <w:rsid w:val="00A510DA"/>
    <w:rsid w:val="00A5123B"/>
    <w:rsid w:val="00A515E6"/>
    <w:rsid w:val="00A5172A"/>
    <w:rsid w:val="00A51A0E"/>
    <w:rsid w:val="00A52B91"/>
    <w:rsid w:val="00A53C9B"/>
    <w:rsid w:val="00A548E8"/>
    <w:rsid w:val="00A54CC7"/>
    <w:rsid w:val="00A5580B"/>
    <w:rsid w:val="00A55ACC"/>
    <w:rsid w:val="00A579BE"/>
    <w:rsid w:val="00A60315"/>
    <w:rsid w:val="00A607BD"/>
    <w:rsid w:val="00A61605"/>
    <w:rsid w:val="00A61BBE"/>
    <w:rsid w:val="00A621C4"/>
    <w:rsid w:val="00A6242D"/>
    <w:rsid w:val="00A629AE"/>
    <w:rsid w:val="00A62CDA"/>
    <w:rsid w:val="00A62E8A"/>
    <w:rsid w:val="00A6403A"/>
    <w:rsid w:val="00A64BE0"/>
    <w:rsid w:val="00A65332"/>
    <w:rsid w:val="00A66274"/>
    <w:rsid w:val="00A664C5"/>
    <w:rsid w:val="00A6664F"/>
    <w:rsid w:val="00A66924"/>
    <w:rsid w:val="00A66956"/>
    <w:rsid w:val="00A67729"/>
    <w:rsid w:val="00A6774A"/>
    <w:rsid w:val="00A679DD"/>
    <w:rsid w:val="00A7005E"/>
    <w:rsid w:val="00A7049C"/>
    <w:rsid w:val="00A70590"/>
    <w:rsid w:val="00A725DD"/>
    <w:rsid w:val="00A731BA"/>
    <w:rsid w:val="00A73331"/>
    <w:rsid w:val="00A7374D"/>
    <w:rsid w:val="00A737CB"/>
    <w:rsid w:val="00A74314"/>
    <w:rsid w:val="00A743FE"/>
    <w:rsid w:val="00A74A0F"/>
    <w:rsid w:val="00A74B47"/>
    <w:rsid w:val="00A75193"/>
    <w:rsid w:val="00A76562"/>
    <w:rsid w:val="00A770D9"/>
    <w:rsid w:val="00A802E4"/>
    <w:rsid w:val="00A8065B"/>
    <w:rsid w:val="00A808C3"/>
    <w:rsid w:val="00A80D1A"/>
    <w:rsid w:val="00A81AE7"/>
    <w:rsid w:val="00A81C8F"/>
    <w:rsid w:val="00A820CB"/>
    <w:rsid w:val="00A82D2B"/>
    <w:rsid w:val="00A83AAE"/>
    <w:rsid w:val="00A83F51"/>
    <w:rsid w:val="00A84D5B"/>
    <w:rsid w:val="00A8637A"/>
    <w:rsid w:val="00A863A9"/>
    <w:rsid w:val="00A86AAF"/>
    <w:rsid w:val="00A87F5E"/>
    <w:rsid w:val="00A90169"/>
    <w:rsid w:val="00A90C5E"/>
    <w:rsid w:val="00A919D9"/>
    <w:rsid w:val="00A92444"/>
    <w:rsid w:val="00A9268F"/>
    <w:rsid w:val="00A92D3D"/>
    <w:rsid w:val="00A92DB7"/>
    <w:rsid w:val="00A93065"/>
    <w:rsid w:val="00A93715"/>
    <w:rsid w:val="00A94400"/>
    <w:rsid w:val="00A94A80"/>
    <w:rsid w:val="00A94DE0"/>
    <w:rsid w:val="00A95285"/>
    <w:rsid w:val="00A95356"/>
    <w:rsid w:val="00A95795"/>
    <w:rsid w:val="00A957B6"/>
    <w:rsid w:val="00A96063"/>
    <w:rsid w:val="00A96804"/>
    <w:rsid w:val="00A97DB5"/>
    <w:rsid w:val="00AA066D"/>
    <w:rsid w:val="00AA11D6"/>
    <w:rsid w:val="00AA1BD3"/>
    <w:rsid w:val="00AA379C"/>
    <w:rsid w:val="00AA4142"/>
    <w:rsid w:val="00AA491F"/>
    <w:rsid w:val="00AA4949"/>
    <w:rsid w:val="00AA607D"/>
    <w:rsid w:val="00AA6C63"/>
    <w:rsid w:val="00AA7223"/>
    <w:rsid w:val="00AA7691"/>
    <w:rsid w:val="00AA7B91"/>
    <w:rsid w:val="00AB0BF2"/>
    <w:rsid w:val="00AB30B2"/>
    <w:rsid w:val="00AB3326"/>
    <w:rsid w:val="00AB3C43"/>
    <w:rsid w:val="00AB46F7"/>
    <w:rsid w:val="00AB5252"/>
    <w:rsid w:val="00AB6B15"/>
    <w:rsid w:val="00AC0664"/>
    <w:rsid w:val="00AC0EDB"/>
    <w:rsid w:val="00AC112B"/>
    <w:rsid w:val="00AC14E9"/>
    <w:rsid w:val="00AC192B"/>
    <w:rsid w:val="00AC1ACD"/>
    <w:rsid w:val="00AC1F92"/>
    <w:rsid w:val="00AC2637"/>
    <w:rsid w:val="00AC354B"/>
    <w:rsid w:val="00AC37D3"/>
    <w:rsid w:val="00AC3DFF"/>
    <w:rsid w:val="00AC3F0C"/>
    <w:rsid w:val="00AC413D"/>
    <w:rsid w:val="00AC4C3A"/>
    <w:rsid w:val="00AC4E4E"/>
    <w:rsid w:val="00AC5556"/>
    <w:rsid w:val="00AC6F41"/>
    <w:rsid w:val="00AC727C"/>
    <w:rsid w:val="00AC734A"/>
    <w:rsid w:val="00AC7701"/>
    <w:rsid w:val="00AD0112"/>
    <w:rsid w:val="00AD041C"/>
    <w:rsid w:val="00AD0786"/>
    <w:rsid w:val="00AD13DD"/>
    <w:rsid w:val="00AD13FE"/>
    <w:rsid w:val="00AD1492"/>
    <w:rsid w:val="00AD1F46"/>
    <w:rsid w:val="00AD20F8"/>
    <w:rsid w:val="00AD2492"/>
    <w:rsid w:val="00AD29A3"/>
    <w:rsid w:val="00AD2E80"/>
    <w:rsid w:val="00AD3BBD"/>
    <w:rsid w:val="00AD68A4"/>
    <w:rsid w:val="00AD6B25"/>
    <w:rsid w:val="00AD73AC"/>
    <w:rsid w:val="00AD73E1"/>
    <w:rsid w:val="00AD7868"/>
    <w:rsid w:val="00AD7A60"/>
    <w:rsid w:val="00AD7B80"/>
    <w:rsid w:val="00AD7FF0"/>
    <w:rsid w:val="00AE01AC"/>
    <w:rsid w:val="00AE0891"/>
    <w:rsid w:val="00AE1335"/>
    <w:rsid w:val="00AE17A4"/>
    <w:rsid w:val="00AE3DA2"/>
    <w:rsid w:val="00AE4375"/>
    <w:rsid w:val="00AE4B09"/>
    <w:rsid w:val="00AE51A7"/>
    <w:rsid w:val="00AE7C11"/>
    <w:rsid w:val="00AE7EB3"/>
    <w:rsid w:val="00AF01DF"/>
    <w:rsid w:val="00AF0320"/>
    <w:rsid w:val="00AF03C6"/>
    <w:rsid w:val="00AF0811"/>
    <w:rsid w:val="00AF12D7"/>
    <w:rsid w:val="00AF15D9"/>
    <w:rsid w:val="00AF1F68"/>
    <w:rsid w:val="00AF23DF"/>
    <w:rsid w:val="00AF3013"/>
    <w:rsid w:val="00AF3EFD"/>
    <w:rsid w:val="00AF4BDC"/>
    <w:rsid w:val="00AF570D"/>
    <w:rsid w:val="00AF5F7A"/>
    <w:rsid w:val="00AF65B4"/>
    <w:rsid w:val="00AF67DF"/>
    <w:rsid w:val="00AF6F8E"/>
    <w:rsid w:val="00AF73B9"/>
    <w:rsid w:val="00AF73E5"/>
    <w:rsid w:val="00AF7B2E"/>
    <w:rsid w:val="00B0014F"/>
    <w:rsid w:val="00B004B4"/>
    <w:rsid w:val="00B008A2"/>
    <w:rsid w:val="00B00A54"/>
    <w:rsid w:val="00B02548"/>
    <w:rsid w:val="00B029F8"/>
    <w:rsid w:val="00B02D17"/>
    <w:rsid w:val="00B03FC5"/>
    <w:rsid w:val="00B04DB1"/>
    <w:rsid w:val="00B051B8"/>
    <w:rsid w:val="00B05ADF"/>
    <w:rsid w:val="00B05EC8"/>
    <w:rsid w:val="00B0665F"/>
    <w:rsid w:val="00B066F9"/>
    <w:rsid w:val="00B06E70"/>
    <w:rsid w:val="00B0756F"/>
    <w:rsid w:val="00B076AF"/>
    <w:rsid w:val="00B0779F"/>
    <w:rsid w:val="00B07BA2"/>
    <w:rsid w:val="00B07DE9"/>
    <w:rsid w:val="00B108F9"/>
    <w:rsid w:val="00B12A19"/>
    <w:rsid w:val="00B12D3E"/>
    <w:rsid w:val="00B143FD"/>
    <w:rsid w:val="00B147E5"/>
    <w:rsid w:val="00B14B32"/>
    <w:rsid w:val="00B15D9D"/>
    <w:rsid w:val="00B164CF"/>
    <w:rsid w:val="00B165D4"/>
    <w:rsid w:val="00B16DC6"/>
    <w:rsid w:val="00B20793"/>
    <w:rsid w:val="00B207DA"/>
    <w:rsid w:val="00B21038"/>
    <w:rsid w:val="00B214EE"/>
    <w:rsid w:val="00B21DF4"/>
    <w:rsid w:val="00B22200"/>
    <w:rsid w:val="00B2253E"/>
    <w:rsid w:val="00B2285A"/>
    <w:rsid w:val="00B22EF1"/>
    <w:rsid w:val="00B2335A"/>
    <w:rsid w:val="00B233E8"/>
    <w:rsid w:val="00B2444D"/>
    <w:rsid w:val="00B24D2C"/>
    <w:rsid w:val="00B24E3D"/>
    <w:rsid w:val="00B25824"/>
    <w:rsid w:val="00B25D16"/>
    <w:rsid w:val="00B263B4"/>
    <w:rsid w:val="00B2689A"/>
    <w:rsid w:val="00B2732C"/>
    <w:rsid w:val="00B27433"/>
    <w:rsid w:val="00B27A3E"/>
    <w:rsid w:val="00B304B7"/>
    <w:rsid w:val="00B3076F"/>
    <w:rsid w:val="00B3158A"/>
    <w:rsid w:val="00B318FA"/>
    <w:rsid w:val="00B31E06"/>
    <w:rsid w:val="00B31E22"/>
    <w:rsid w:val="00B31EF5"/>
    <w:rsid w:val="00B32102"/>
    <w:rsid w:val="00B324B7"/>
    <w:rsid w:val="00B3333D"/>
    <w:rsid w:val="00B346CA"/>
    <w:rsid w:val="00B347EE"/>
    <w:rsid w:val="00B3506D"/>
    <w:rsid w:val="00B3526E"/>
    <w:rsid w:val="00B35FE2"/>
    <w:rsid w:val="00B363B0"/>
    <w:rsid w:val="00B36675"/>
    <w:rsid w:val="00B36899"/>
    <w:rsid w:val="00B368BD"/>
    <w:rsid w:val="00B37AEA"/>
    <w:rsid w:val="00B37AEC"/>
    <w:rsid w:val="00B41295"/>
    <w:rsid w:val="00B42592"/>
    <w:rsid w:val="00B425E0"/>
    <w:rsid w:val="00B42D87"/>
    <w:rsid w:val="00B43A76"/>
    <w:rsid w:val="00B454CF"/>
    <w:rsid w:val="00B45543"/>
    <w:rsid w:val="00B45C2D"/>
    <w:rsid w:val="00B464DF"/>
    <w:rsid w:val="00B46D0E"/>
    <w:rsid w:val="00B47580"/>
    <w:rsid w:val="00B50D38"/>
    <w:rsid w:val="00B5118A"/>
    <w:rsid w:val="00B51A9E"/>
    <w:rsid w:val="00B51FB2"/>
    <w:rsid w:val="00B522E2"/>
    <w:rsid w:val="00B53214"/>
    <w:rsid w:val="00B5329B"/>
    <w:rsid w:val="00B538AD"/>
    <w:rsid w:val="00B53C1E"/>
    <w:rsid w:val="00B54D2B"/>
    <w:rsid w:val="00B54D7B"/>
    <w:rsid w:val="00B54E06"/>
    <w:rsid w:val="00B55B78"/>
    <w:rsid w:val="00B560B4"/>
    <w:rsid w:val="00B56173"/>
    <w:rsid w:val="00B56E6C"/>
    <w:rsid w:val="00B56EAE"/>
    <w:rsid w:val="00B57257"/>
    <w:rsid w:val="00B62AD9"/>
    <w:rsid w:val="00B62B5F"/>
    <w:rsid w:val="00B634C7"/>
    <w:rsid w:val="00B63EE6"/>
    <w:rsid w:val="00B647D2"/>
    <w:rsid w:val="00B649B7"/>
    <w:rsid w:val="00B64A4E"/>
    <w:rsid w:val="00B651D5"/>
    <w:rsid w:val="00B6556E"/>
    <w:rsid w:val="00B66171"/>
    <w:rsid w:val="00B66BF2"/>
    <w:rsid w:val="00B66CAF"/>
    <w:rsid w:val="00B67288"/>
    <w:rsid w:val="00B705CA"/>
    <w:rsid w:val="00B70694"/>
    <w:rsid w:val="00B70FD5"/>
    <w:rsid w:val="00B729A3"/>
    <w:rsid w:val="00B72AF7"/>
    <w:rsid w:val="00B7338A"/>
    <w:rsid w:val="00B73BEA"/>
    <w:rsid w:val="00B73DED"/>
    <w:rsid w:val="00B74953"/>
    <w:rsid w:val="00B75BC5"/>
    <w:rsid w:val="00B76201"/>
    <w:rsid w:val="00B7676A"/>
    <w:rsid w:val="00B76ED7"/>
    <w:rsid w:val="00B76EF3"/>
    <w:rsid w:val="00B76F8C"/>
    <w:rsid w:val="00B77147"/>
    <w:rsid w:val="00B77E56"/>
    <w:rsid w:val="00B803F8"/>
    <w:rsid w:val="00B80580"/>
    <w:rsid w:val="00B805B3"/>
    <w:rsid w:val="00B80A3D"/>
    <w:rsid w:val="00B80C4D"/>
    <w:rsid w:val="00B80CA4"/>
    <w:rsid w:val="00B812EA"/>
    <w:rsid w:val="00B817F4"/>
    <w:rsid w:val="00B81B2E"/>
    <w:rsid w:val="00B81B73"/>
    <w:rsid w:val="00B824B1"/>
    <w:rsid w:val="00B832A1"/>
    <w:rsid w:val="00B844FC"/>
    <w:rsid w:val="00B84ED2"/>
    <w:rsid w:val="00B85538"/>
    <w:rsid w:val="00B856BD"/>
    <w:rsid w:val="00B86503"/>
    <w:rsid w:val="00B86A7E"/>
    <w:rsid w:val="00B86BCF"/>
    <w:rsid w:val="00B86E1C"/>
    <w:rsid w:val="00B87AA3"/>
    <w:rsid w:val="00B87FF8"/>
    <w:rsid w:val="00B90C11"/>
    <w:rsid w:val="00B91186"/>
    <w:rsid w:val="00B92564"/>
    <w:rsid w:val="00B92D91"/>
    <w:rsid w:val="00B93451"/>
    <w:rsid w:val="00B936F8"/>
    <w:rsid w:val="00B9390B"/>
    <w:rsid w:val="00B93BFA"/>
    <w:rsid w:val="00B945C5"/>
    <w:rsid w:val="00B94D59"/>
    <w:rsid w:val="00B95106"/>
    <w:rsid w:val="00B959A3"/>
    <w:rsid w:val="00B964B4"/>
    <w:rsid w:val="00B96589"/>
    <w:rsid w:val="00B97177"/>
    <w:rsid w:val="00B9793F"/>
    <w:rsid w:val="00B97CF5"/>
    <w:rsid w:val="00B97DFF"/>
    <w:rsid w:val="00BA03F9"/>
    <w:rsid w:val="00BA058F"/>
    <w:rsid w:val="00BA13BB"/>
    <w:rsid w:val="00BA21DF"/>
    <w:rsid w:val="00BA3BD4"/>
    <w:rsid w:val="00BA40BC"/>
    <w:rsid w:val="00BA489D"/>
    <w:rsid w:val="00BA4A54"/>
    <w:rsid w:val="00BA5E4A"/>
    <w:rsid w:val="00BA71EB"/>
    <w:rsid w:val="00BB0C15"/>
    <w:rsid w:val="00BB1F59"/>
    <w:rsid w:val="00BB21F0"/>
    <w:rsid w:val="00BB349D"/>
    <w:rsid w:val="00BB3C33"/>
    <w:rsid w:val="00BB3EDF"/>
    <w:rsid w:val="00BB4B40"/>
    <w:rsid w:val="00BB56AD"/>
    <w:rsid w:val="00BB5BDA"/>
    <w:rsid w:val="00BB6047"/>
    <w:rsid w:val="00BB60E4"/>
    <w:rsid w:val="00BB6307"/>
    <w:rsid w:val="00BB6B90"/>
    <w:rsid w:val="00BB7387"/>
    <w:rsid w:val="00BC0516"/>
    <w:rsid w:val="00BC05A2"/>
    <w:rsid w:val="00BC1711"/>
    <w:rsid w:val="00BC1D0A"/>
    <w:rsid w:val="00BC1DAC"/>
    <w:rsid w:val="00BC1F9C"/>
    <w:rsid w:val="00BC2477"/>
    <w:rsid w:val="00BC2894"/>
    <w:rsid w:val="00BC3352"/>
    <w:rsid w:val="00BC40E9"/>
    <w:rsid w:val="00BC444A"/>
    <w:rsid w:val="00BC4852"/>
    <w:rsid w:val="00BC4901"/>
    <w:rsid w:val="00BC5BD7"/>
    <w:rsid w:val="00BC663F"/>
    <w:rsid w:val="00BC6FC6"/>
    <w:rsid w:val="00BD0004"/>
    <w:rsid w:val="00BD0AD2"/>
    <w:rsid w:val="00BD1C83"/>
    <w:rsid w:val="00BD2262"/>
    <w:rsid w:val="00BD250A"/>
    <w:rsid w:val="00BD2BCB"/>
    <w:rsid w:val="00BD306A"/>
    <w:rsid w:val="00BD393E"/>
    <w:rsid w:val="00BD40C4"/>
    <w:rsid w:val="00BD4236"/>
    <w:rsid w:val="00BD48D5"/>
    <w:rsid w:val="00BD4C51"/>
    <w:rsid w:val="00BD4E1A"/>
    <w:rsid w:val="00BD5B2D"/>
    <w:rsid w:val="00BD5B43"/>
    <w:rsid w:val="00BD6B11"/>
    <w:rsid w:val="00BD7624"/>
    <w:rsid w:val="00BD767B"/>
    <w:rsid w:val="00BE083E"/>
    <w:rsid w:val="00BE259D"/>
    <w:rsid w:val="00BE26D1"/>
    <w:rsid w:val="00BE2900"/>
    <w:rsid w:val="00BE3040"/>
    <w:rsid w:val="00BE3F10"/>
    <w:rsid w:val="00BE4EF7"/>
    <w:rsid w:val="00BE513E"/>
    <w:rsid w:val="00BE5C12"/>
    <w:rsid w:val="00BE5E5A"/>
    <w:rsid w:val="00BE69B2"/>
    <w:rsid w:val="00BE7087"/>
    <w:rsid w:val="00BF08E6"/>
    <w:rsid w:val="00BF0F9E"/>
    <w:rsid w:val="00BF0FB8"/>
    <w:rsid w:val="00BF17AE"/>
    <w:rsid w:val="00BF1C15"/>
    <w:rsid w:val="00BF1C73"/>
    <w:rsid w:val="00BF1FE1"/>
    <w:rsid w:val="00BF2623"/>
    <w:rsid w:val="00BF272E"/>
    <w:rsid w:val="00BF2FD2"/>
    <w:rsid w:val="00BF459E"/>
    <w:rsid w:val="00BF5448"/>
    <w:rsid w:val="00BF59CE"/>
    <w:rsid w:val="00BF5C28"/>
    <w:rsid w:val="00BF6940"/>
    <w:rsid w:val="00BF70DD"/>
    <w:rsid w:val="00BF771B"/>
    <w:rsid w:val="00BF7EF6"/>
    <w:rsid w:val="00C0067C"/>
    <w:rsid w:val="00C01B6A"/>
    <w:rsid w:val="00C0222A"/>
    <w:rsid w:val="00C03DFB"/>
    <w:rsid w:val="00C0422C"/>
    <w:rsid w:val="00C0433D"/>
    <w:rsid w:val="00C044E4"/>
    <w:rsid w:val="00C057A3"/>
    <w:rsid w:val="00C0593B"/>
    <w:rsid w:val="00C05F37"/>
    <w:rsid w:val="00C06520"/>
    <w:rsid w:val="00C067A1"/>
    <w:rsid w:val="00C06868"/>
    <w:rsid w:val="00C07DAA"/>
    <w:rsid w:val="00C10498"/>
    <w:rsid w:val="00C111A8"/>
    <w:rsid w:val="00C11300"/>
    <w:rsid w:val="00C11B0E"/>
    <w:rsid w:val="00C11BD4"/>
    <w:rsid w:val="00C12E77"/>
    <w:rsid w:val="00C130A4"/>
    <w:rsid w:val="00C13CCE"/>
    <w:rsid w:val="00C1424F"/>
    <w:rsid w:val="00C15B3F"/>
    <w:rsid w:val="00C15C7B"/>
    <w:rsid w:val="00C15D68"/>
    <w:rsid w:val="00C1631E"/>
    <w:rsid w:val="00C1694E"/>
    <w:rsid w:val="00C20F0E"/>
    <w:rsid w:val="00C21B6F"/>
    <w:rsid w:val="00C21DA9"/>
    <w:rsid w:val="00C226E9"/>
    <w:rsid w:val="00C2322A"/>
    <w:rsid w:val="00C24472"/>
    <w:rsid w:val="00C2449B"/>
    <w:rsid w:val="00C24EE3"/>
    <w:rsid w:val="00C250D7"/>
    <w:rsid w:val="00C2526F"/>
    <w:rsid w:val="00C25F54"/>
    <w:rsid w:val="00C3099E"/>
    <w:rsid w:val="00C30C1A"/>
    <w:rsid w:val="00C319A1"/>
    <w:rsid w:val="00C32F4C"/>
    <w:rsid w:val="00C33411"/>
    <w:rsid w:val="00C336FB"/>
    <w:rsid w:val="00C345EC"/>
    <w:rsid w:val="00C34D8E"/>
    <w:rsid w:val="00C3501C"/>
    <w:rsid w:val="00C35256"/>
    <w:rsid w:val="00C35F51"/>
    <w:rsid w:val="00C3672A"/>
    <w:rsid w:val="00C37AEF"/>
    <w:rsid w:val="00C40458"/>
    <w:rsid w:val="00C4069A"/>
    <w:rsid w:val="00C40DDA"/>
    <w:rsid w:val="00C4154F"/>
    <w:rsid w:val="00C426FE"/>
    <w:rsid w:val="00C42EA3"/>
    <w:rsid w:val="00C43A63"/>
    <w:rsid w:val="00C43C25"/>
    <w:rsid w:val="00C451D6"/>
    <w:rsid w:val="00C452CE"/>
    <w:rsid w:val="00C45DF5"/>
    <w:rsid w:val="00C4606D"/>
    <w:rsid w:val="00C46385"/>
    <w:rsid w:val="00C47597"/>
    <w:rsid w:val="00C47C3F"/>
    <w:rsid w:val="00C50159"/>
    <w:rsid w:val="00C5038E"/>
    <w:rsid w:val="00C5121B"/>
    <w:rsid w:val="00C517BF"/>
    <w:rsid w:val="00C51AD1"/>
    <w:rsid w:val="00C51BA9"/>
    <w:rsid w:val="00C51F2B"/>
    <w:rsid w:val="00C51F41"/>
    <w:rsid w:val="00C5226B"/>
    <w:rsid w:val="00C5396A"/>
    <w:rsid w:val="00C54169"/>
    <w:rsid w:val="00C54C6B"/>
    <w:rsid w:val="00C54E98"/>
    <w:rsid w:val="00C554DB"/>
    <w:rsid w:val="00C559F8"/>
    <w:rsid w:val="00C56511"/>
    <w:rsid w:val="00C57140"/>
    <w:rsid w:val="00C57677"/>
    <w:rsid w:val="00C57A4D"/>
    <w:rsid w:val="00C60581"/>
    <w:rsid w:val="00C6094D"/>
    <w:rsid w:val="00C61EEB"/>
    <w:rsid w:val="00C637A3"/>
    <w:rsid w:val="00C647A7"/>
    <w:rsid w:val="00C649FC"/>
    <w:rsid w:val="00C64A38"/>
    <w:rsid w:val="00C652DE"/>
    <w:rsid w:val="00C653CD"/>
    <w:rsid w:val="00C658F3"/>
    <w:rsid w:val="00C6626A"/>
    <w:rsid w:val="00C66678"/>
    <w:rsid w:val="00C66D78"/>
    <w:rsid w:val="00C673A9"/>
    <w:rsid w:val="00C67474"/>
    <w:rsid w:val="00C67715"/>
    <w:rsid w:val="00C67C1F"/>
    <w:rsid w:val="00C67EE2"/>
    <w:rsid w:val="00C700BB"/>
    <w:rsid w:val="00C70686"/>
    <w:rsid w:val="00C72373"/>
    <w:rsid w:val="00C730B4"/>
    <w:rsid w:val="00C73364"/>
    <w:rsid w:val="00C73384"/>
    <w:rsid w:val="00C736B6"/>
    <w:rsid w:val="00C737FA"/>
    <w:rsid w:val="00C73DB1"/>
    <w:rsid w:val="00C74206"/>
    <w:rsid w:val="00C746F3"/>
    <w:rsid w:val="00C7535A"/>
    <w:rsid w:val="00C756B4"/>
    <w:rsid w:val="00C759EF"/>
    <w:rsid w:val="00C75BC1"/>
    <w:rsid w:val="00C75EBF"/>
    <w:rsid w:val="00C76162"/>
    <w:rsid w:val="00C76307"/>
    <w:rsid w:val="00C76A2F"/>
    <w:rsid w:val="00C77154"/>
    <w:rsid w:val="00C773B3"/>
    <w:rsid w:val="00C7776C"/>
    <w:rsid w:val="00C8147E"/>
    <w:rsid w:val="00C815FD"/>
    <w:rsid w:val="00C81805"/>
    <w:rsid w:val="00C81A19"/>
    <w:rsid w:val="00C824B6"/>
    <w:rsid w:val="00C824CF"/>
    <w:rsid w:val="00C82540"/>
    <w:rsid w:val="00C82549"/>
    <w:rsid w:val="00C82AFA"/>
    <w:rsid w:val="00C82CE9"/>
    <w:rsid w:val="00C83BBC"/>
    <w:rsid w:val="00C841A2"/>
    <w:rsid w:val="00C84EFC"/>
    <w:rsid w:val="00C85A10"/>
    <w:rsid w:val="00C85D95"/>
    <w:rsid w:val="00C85E5B"/>
    <w:rsid w:val="00C861AE"/>
    <w:rsid w:val="00C86369"/>
    <w:rsid w:val="00C8642A"/>
    <w:rsid w:val="00C8686C"/>
    <w:rsid w:val="00C87956"/>
    <w:rsid w:val="00C87B93"/>
    <w:rsid w:val="00C9053A"/>
    <w:rsid w:val="00C918A0"/>
    <w:rsid w:val="00C920B7"/>
    <w:rsid w:val="00C9252B"/>
    <w:rsid w:val="00C93DE6"/>
    <w:rsid w:val="00C9547C"/>
    <w:rsid w:val="00C95A30"/>
    <w:rsid w:val="00C967F0"/>
    <w:rsid w:val="00C96BE3"/>
    <w:rsid w:val="00C96CFF"/>
    <w:rsid w:val="00C9729E"/>
    <w:rsid w:val="00C973BB"/>
    <w:rsid w:val="00C97FE7"/>
    <w:rsid w:val="00CA0E8E"/>
    <w:rsid w:val="00CA1477"/>
    <w:rsid w:val="00CA1673"/>
    <w:rsid w:val="00CA1902"/>
    <w:rsid w:val="00CA266B"/>
    <w:rsid w:val="00CA281E"/>
    <w:rsid w:val="00CA2CAA"/>
    <w:rsid w:val="00CA311D"/>
    <w:rsid w:val="00CA32EC"/>
    <w:rsid w:val="00CA4883"/>
    <w:rsid w:val="00CA5498"/>
    <w:rsid w:val="00CA55E0"/>
    <w:rsid w:val="00CA588B"/>
    <w:rsid w:val="00CA5F6D"/>
    <w:rsid w:val="00CA5FF3"/>
    <w:rsid w:val="00CA6128"/>
    <w:rsid w:val="00CB0472"/>
    <w:rsid w:val="00CB074D"/>
    <w:rsid w:val="00CB0BB4"/>
    <w:rsid w:val="00CB198F"/>
    <w:rsid w:val="00CB1EEF"/>
    <w:rsid w:val="00CB2111"/>
    <w:rsid w:val="00CB288C"/>
    <w:rsid w:val="00CB2DA1"/>
    <w:rsid w:val="00CB5128"/>
    <w:rsid w:val="00CB5AE3"/>
    <w:rsid w:val="00CB5EBE"/>
    <w:rsid w:val="00CB61EE"/>
    <w:rsid w:val="00CB67A2"/>
    <w:rsid w:val="00CB6AF1"/>
    <w:rsid w:val="00CB70C6"/>
    <w:rsid w:val="00CC0C3A"/>
    <w:rsid w:val="00CC13FA"/>
    <w:rsid w:val="00CC1D73"/>
    <w:rsid w:val="00CC24C7"/>
    <w:rsid w:val="00CC2B7D"/>
    <w:rsid w:val="00CC2CBF"/>
    <w:rsid w:val="00CC2CED"/>
    <w:rsid w:val="00CC36BD"/>
    <w:rsid w:val="00CC3E75"/>
    <w:rsid w:val="00CC4066"/>
    <w:rsid w:val="00CC4F79"/>
    <w:rsid w:val="00CC5BA3"/>
    <w:rsid w:val="00CC5FEF"/>
    <w:rsid w:val="00CC6BBA"/>
    <w:rsid w:val="00CC6E4C"/>
    <w:rsid w:val="00CC7036"/>
    <w:rsid w:val="00CC77C3"/>
    <w:rsid w:val="00CC7A00"/>
    <w:rsid w:val="00CC7E8A"/>
    <w:rsid w:val="00CD0175"/>
    <w:rsid w:val="00CD10E6"/>
    <w:rsid w:val="00CD16FA"/>
    <w:rsid w:val="00CD1BA9"/>
    <w:rsid w:val="00CD259C"/>
    <w:rsid w:val="00CD4162"/>
    <w:rsid w:val="00CD426E"/>
    <w:rsid w:val="00CD5147"/>
    <w:rsid w:val="00CD590C"/>
    <w:rsid w:val="00CD68A7"/>
    <w:rsid w:val="00CD6DF3"/>
    <w:rsid w:val="00CD7567"/>
    <w:rsid w:val="00CE23DF"/>
    <w:rsid w:val="00CE240D"/>
    <w:rsid w:val="00CE3605"/>
    <w:rsid w:val="00CE4224"/>
    <w:rsid w:val="00CE5A33"/>
    <w:rsid w:val="00CE6ABF"/>
    <w:rsid w:val="00CE7987"/>
    <w:rsid w:val="00CF0C24"/>
    <w:rsid w:val="00CF0D84"/>
    <w:rsid w:val="00CF1ABF"/>
    <w:rsid w:val="00CF1F2E"/>
    <w:rsid w:val="00CF2652"/>
    <w:rsid w:val="00CF39FC"/>
    <w:rsid w:val="00CF3C56"/>
    <w:rsid w:val="00CF470E"/>
    <w:rsid w:val="00CF55F2"/>
    <w:rsid w:val="00CF6988"/>
    <w:rsid w:val="00CF6D27"/>
    <w:rsid w:val="00CF78AF"/>
    <w:rsid w:val="00CF7F16"/>
    <w:rsid w:val="00D01D0B"/>
    <w:rsid w:val="00D01D84"/>
    <w:rsid w:val="00D02382"/>
    <w:rsid w:val="00D02B39"/>
    <w:rsid w:val="00D02D1A"/>
    <w:rsid w:val="00D045F1"/>
    <w:rsid w:val="00D04B17"/>
    <w:rsid w:val="00D050B3"/>
    <w:rsid w:val="00D052AA"/>
    <w:rsid w:val="00D05592"/>
    <w:rsid w:val="00D05BED"/>
    <w:rsid w:val="00D06020"/>
    <w:rsid w:val="00D0615A"/>
    <w:rsid w:val="00D062D4"/>
    <w:rsid w:val="00D06CDA"/>
    <w:rsid w:val="00D070A2"/>
    <w:rsid w:val="00D0722D"/>
    <w:rsid w:val="00D0743F"/>
    <w:rsid w:val="00D07F37"/>
    <w:rsid w:val="00D1059B"/>
    <w:rsid w:val="00D12196"/>
    <w:rsid w:val="00D12900"/>
    <w:rsid w:val="00D129FA"/>
    <w:rsid w:val="00D12AC6"/>
    <w:rsid w:val="00D130B5"/>
    <w:rsid w:val="00D13E64"/>
    <w:rsid w:val="00D13EEA"/>
    <w:rsid w:val="00D14F72"/>
    <w:rsid w:val="00D151E4"/>
    <w:rsid w:val="00D15321"/>
    <w:rsid w:val="00D16191"/>
    <w:rsid w:val="00D170BE"/>
    <w:rsid w:val="00D21592"/>
    <w:rsid w:val="00D216A0"/>
    <w:rsid w:val="00D235EE"/>
    <w:rsid w:val="00D23918"/>
    <w:rsid w:val="00D23C46"/>
    <w:rsid w:val="00D23C87"/>
    <w:rsid w:val="00D24501"/>
    <w:rsid w:val="00D24577"/>
    <w:rsid w:val="00D24C7E"/>
    <w:rsid w:val="00D25BD2"/>
    <w:rsid w:val="00D264EC"/>
    <w:rsid w:val="00D26E65"/>
    <w:rsid w:val="00D27453"/>
    <w:rsid w:val="00D304C8"/>
    <w:rsid w:val="00D31765"/>
    <w:rsid w:val="00D327DF"/>
    <w:rsid w:val="00D33105"/>
    <w:rsid w:val="00D34395"/>
    <w:rsid w:val="00D34493"/>
    <w:rsid w:val="00D34722"/>
    <w:rsid w:val="00D34756"/>
    <w:rsid w:val="00D35D35"/>
    <w:rsid w:val="00D35E49"/>
    <w:rsid w:val="00D36710"/>
    <w:rsid w:val="00D36E3F"/>
    <w:rsid w:val="00D37E83"/>
    <w:rsid w:val="00D4056F"/>
    <w:rsid w:val="00D406D2"/>
    <w:rsid w:val="00D4072F"/>
    <w:rsid w:val="00D41351"/>
    <w:rsid w:val="00D417FA"/>
    <w:rsid w:val="00D41CAD"/>
    <w:rsid w:val="00D4352D"/>
    <w:rsid w:val="00D43713"/>
    <w:rsid w:val="00D439C6"/>
    <w:rsid w:val="00D43F00"/>
    <w:rsid w:val="00D44269"/>
    <w:rsid w:val="00D449E9"/>
    <w:rsid w:val="00D44D50"/>
    <w:rsid w:val="00D461EF"/>
    <w:rsid w:val="00D46883"/>
    <w:rsid w:val="00D46B13"/>
    <w:rsid w:val="00D473FF"/>
    <w:rsid w:val="00D5001E"/>
    <w:rsid w:val="00D50DD2"/>
    <w:rsid w:val="00D50FBA"/>
    <w:rsid w:val="00D5178C"/>
    <w:rsid w:val="00D5220D"/>
    <w:rsid w:val="00D523B7"/>
    <w:rsid w:val="00D52B04"/>
    <w:rsid w:val="00D52DA7"/>
    <w:rsid w:val="00D539BA"/>
    <w:rsid w:val="00D54359"/>
    <w:rsid w:val="00D54A20"/>
    <w:rsid w:val="00D55AAD"/>
    <w:rsid w:val="00D55D77"/>
    <w:rsid w:val="00D56CF6"/>
    <w:rsid w:val="00D5716A"/>
    <w:rsid w:val="00D57449"/>
    <w:rsid w:val="00D57C31"/>
    <w:rsid w:val="00D61D4D"/>
    <w:rsid w:val="00D61F37"/>
    <w:rsid w:val="00D61FD1"/>
    <w:rsid w:val="00D63619"/>
    <w:rsid w:val="00D63B94"/>
    <w:rsid w:val="00D645F9"/>
    <w:rsid w:val="00D65115"/>
    <w:rsid w:val="00D656A0"/>
    <w:rsid w:val="00D65E23"/>
    <w:rsid w:val="00D66356"/>
    <w:rsid w:val="00D67332"/>
    <w:rsid w:val="00D675E2"/>
    <w:rsid w:val="00D676CA"/>
    <w:rsid w:val="00D70051"/>
    <w:rsid w:val="00D709B6"/>
    <w:rsid w:val="00D70ECA"/>
    <w:rsid w:val="00D710CA"/>
    <w:rsid w:val="00D71CF2"/>
    <w:rsid w:val="00D7252E"/>
    <w:rsid w:val="00D72543"/>
    <w:rsid w:val="00D73C0B"/>
    <w:rsid w:val="00D7476E"/>
    <w:rsid w:val="00D74F30"/>
    <w:rsid w:val="00D7649E"/>
    <w:rsid w:val="00D76D90"/>
    <w:rsid w:val="00D800F3"/>
    <w:rsid w:val="00D803A9"/>
    <w:rsid w:val="00D8048C"/>
    <w:rsid w:val="00D8059A"/>
    <w:rsid w:val="00D808CB"/>
    <w:rsid w:val="00D82361"/>
    <w:rsid w:val="00D82E1F"/>
    <w:rsid w:val="00D83892"/>
    <w:rsid w:val="00D83976"/>
    <w:rsid w:val="00D842A2"/>
    <w:rsid w:val="00D84461"/>
    <w:rsid w:val="00D84750"/>
    <w:rsid w:val="00D84D00"/>
    <w:rsid w:val="00D85C26"/>
    <w:rsid w:val="00D861FB"/>
    <w:rsid w:val="00D86252"/>
    <w:rsid w:val="00D869D0"/>
    <w:rsid w:val="00D86CC3"/>
    <w:rsid w:val="00D872DE"/>
    <w:rsid w:val="00D9038B"/>
    <w:rsid w:val="00D9061A"/>
    <w:rsid w:val="00D90682"/>
    <w:rsid w:val="00D90A31"/>
    <w:rsid w:val="00D90A56"/>
    <w:rsid w:val="00D90F4A"/>
    <w:rsid w:val="00D9129F"/>
    <w:rsid w:val="00D91F0E"/>
    <w:rsid w:val="00D91FBA"/>
    <w:rsid w:val="00D923DD"/>
    <w:rsid w:val="00D92608"/>
    <w:rsid w:val="00D92A10"/>
    <w:rsid w:val="00D92E36"/>
    <w:rsid w:val="00D938E8"/>
    <w:rsid w:val="00D93DD2"/>
    <w:rsid w:val="00D940D2"/>
    <w:rsid w:val="00D9423E"/>
    <w:rsid w:val="00D9483C"/>
    <w:rsid w:val="00D951F7"/>
    <w:rsid w:val="00D9542D"/>
    <w:rsid w:val="00D9570E"/>
    <w:rsid w:val="00D96C9A"/>
    <w:rsid w:val="00D96CB1"/>
    <w:rsid w:val="00D972E9"/>
    <w:rsid w:val="00D976DE"/>
    <w:rsid w:val="00D97AAE"/>
    <w:rsid w:val="00D97F21"/>
    <w:rsid w:val="00DA0218"/>
    <w:rsid w:val="00DA09C8"/>
    <w:rsid w:val="00DA0A70"/>
    <w:rsid w:val="00DA0B80"/>
    <w:rsid w:val="00DA16E7"/>
    <w:rsid w:val="00DA170F"/>
    <w:rsid w:val="00DA1D35"/>
    <w:rsid w:val="00DA1D8F"/>
    <w:rsid w:val="00DA2372"/>
    <w:rsid w:val="00DA25E8"/>
    <w:rsid w:val="00DA2EA1"/>
    <w:rsid w:val="00DA40C9"/>
    <w:rsid w:val="00DA5C3C"/>
    <w:rsid w:val="00DA6E56"/>
    <w:rsid w:val="00DA76C1"/>
    <w:rsid w:val="00DB0DA9"/>
    <w:rsid w:val="00DB1083"/>
    <w:rsid w:val="00DB13FD"/>
    <w:rsid w:val="00DB1D03"/>
    <w:rsid w:val="00DB28F4"/>
    <w:rsid w:val="00DB4A85"/>
    <w:rsid w:val="00DB4BB4"/>
    <w:rsid w:val="00DB4BE6"/>
    <w:rsid w:val="00DB545E"/>
    <w:rsid w:val="00DB5AB5"/>
    <w:rsid w:val="00DB67B7"/>
    <w:rsid w:val="00DB67D3"/>
    <w:rsid w:val="00DB7493"/>
    <w:rsid w:val="00DB7692"/>
    <w:rsid w:val="00DC04EE"/>
    <w:rsid w:val="00DC0C4D"/>
    <w:rsid w:val="00DC0FBD"/>
    <w:rsid w:val="00DC105B"/>
    <w:rsid w:val="00DC1170"/>
    <w:rsid w:val="00DC19FE"/>
    <w:rsid w:val="00DC357D"/>
    <w:rsid w:val="00DC3A03"/>
    <w:rsid w:val="00DC3ADD"/>
    <w:rsid w:val="00DC4693"/>
    <w:rsid w:val="00DC4E30"/>
    <w:rsid w:val="00DC5045"/>
    <w:rsid w:val="00DC604C"/>
    <w:rsid w:val="00DC7571"/>
    <w:rsid w:val="00DC7721"/>
    <w:rsid w:val="00DC783E"/>
    <w:rsid w:val="00DC7B95"/>
    <w:rsid w:val="00DD07B1"/>
    <w:rsid w:val="00DD12F2"/>
    <w:rsid w:val="00DD1912"/>
    <w:rsid w:val="00DD2413"/>
    <w:rsid w:val="00DD32AE"/>
    <w:rsid w:val="00DD3409"/>
    <w:rsid w:val="00DD452C"/>
    <w:rsid w:val="00DD499C"/>
    <w:rsid w:val="00DD4D95"/>
    <w:rsid w:val="00DD505E"/>
    <w:rsid w:val="00DD6F08"/>
    <w:rsid w:val="00DD7AA5"/>
    <w:rsid w:val="00DE03B5"/>
    <w:rsid w:val="00DE0E14"/>
    <w:rsid w:val="00DE161A"/>
    <w:rsid w:val="00DE19B3"/>
    <w:rsid w:val="00DE1E9D"/>
    <w:rsid w:val="00DE273F"/>
    <w:rsid w:val="00DE2C83"/>
    <w:rsid w:val="00DE330E"/>
    <w:rsid w:val="00DE337B"/>
    <w:rsid w:val="00DE36C2"/>
    <w:rsid w:val="00DE386A"/>
    <w:rsid w:val="00DE41DE"/>
    <w:rsid w:val="00DE4261"/>
    <w:rsid w:val="00DE54E9"/>
    <w:rsid w:val="00DE55A2"/>
    <w:rsid w:val="00DE56E5"/>
    <w:rsid w:val="00DE56E8"/>
    <w:rsid w:val="00DE6ECA"/>
    <w:rsid w:val="00DE7793"/>
    <w:rsid w:val="00DE7D01"/>
    <w:rsid w:val="00DF02B6"/>
    <w:rsid w:val="00DF1637"/>
    <w:rsid w:val="00DF2071"/>
    <w:rsid w:val="00DF218B"/>
    <w:rsid w:val="00DF4648"/>
    <w:rsid w:val="00DF5EA1"/>
    <w:rsid w:val="00DF61D8"/>
    <w:rsid w:val="00DF658B"/>
    <w:rsid w:val="00DF6AE5"/>
    <w:rsid w:val="00DF7A4C"/>
    <w:rsid w:val="00DF7C75"/>
    <w:rsid w:val="00E0040B"/>
    <w:rsid w:val="00E00CC3"/>
    <w:rsid w:val="00E01210"/>
    <w:rsid w:val="00E018BE"/>
    <w:rsid w:val="00E019EB"/>
    <w:rsid w:val="00E02AF4"/>
    <w:rsid w:val="00E02F33"/>
    <w:rsid w:val="00E03C32"/>
    <w:rsid w:val="00E04DCF"/>
    <w:rsid w:val="00E05435"/>
    <w:rsid w:val="00E05CA4"/>
    <w:rsid w:val="00E067D6"/>
    <w:rsid w:val="00E07829"/>
    <w:rsid w:val="00E10359"/>
    <w:rsid w:val="00E1183E"/>
    <w:rsid w:val="00E11B93"/>
    <w:rsid w:val="00E12996"/>
    <w:rsid w:val="00E12C32"/>
    <w:rsid w:val="00E12D3E"/>
    <w:rsid w:val="00E12E69"/>
    <w:rsid w:val="00E138D3"/>
    <w:rsid w:val="00E145C9"/>
    <w:rsid w:val="00E1478F"/>
    <w:rsid w:val="00E14849"/>
    <w:rsid w:val="00E149C6"/>
    <w:rsid w:val="00E162F7"/>
    <w:rsid w:val="00E16814"/>
    <w:rsid w:val="00E16DDC"/>
    <w:rsid w:val="00E171F0"/>
    <w:rsid w:val="00E1722C"/>
    <w:rsid w:val="00E17524"/>
    <w:rsid w:val="00E1785F"/>
    <w:rsid w:val="00E23610"/>
    <w:rsid w:val="00E23F21"/>
    <w:rsid w:val="00E24691"/>
    <w:rsid w:val="00E2513C"/>
    <w:rsid w:val="00E256FF"/>
    <w:rsid w:val="00E25C8E"/>
    <w:rsid w:val="00E25E9E"/>
    <w:rsid w:val="00E26169"/>
    <w:rsid w:val="00E27B19"/>
    <w:rsid w:val="00E27B26"/>
    <w:rsid w:val="00E30384"/>
    <w:rsid w:val="00E304F1"/>
    <w:rsid w:val="00E31611"/>
    <w:rsid w:val="00E34C74"/>
    <w:rsid w:val="00E34CD3"/>
    <w:rsid w:val="00E35FC9"/>
    <w:rsid w:val="00E36AB7"/>
    <w:rsid w:val="00E37CA0"/>
    <w:rsid w:val="00E37D64"/>
    <w:rsid w:val="00E4003C"/>
    <w:rsid w:val="00E40FF8"/>
    <w:rsid w:val="00E410C4"/>
    <w:rsid w:val="00E41B37"/>
    <w:rsid w:val="00E4270A"/>
    <w:rsid w:val="00E42E58"/>
    <w:rsid w:val="00E4306B"/>
    <w:rsid w:val="00E433C1"/>
    <w:rsid w:val="00E43535"/>
    <w:rsid w:val="00E44248"/>
    <w:rsid w:val="00E44F2D"/>
    <w:rsid w:val="00E4576A"/>
    <w:rsid w:val="00E45C3E"/>
    <w:rsid w:val="00E461B9"/>
    <w:rsid w:val="00E466FA"/>
    <w:rsid w:val="00E475CA"/>
    <w:rsid w:val="00E4769B"/>
    <w:rsid w:val="00E47E1F"/>
    <w:rsid w:val="00E47EB4"/>
    <w:rsid w:val="00E505E0"/>
    <w:rsid w:val="00E50D54"/>
    <w:rsid w:val="00E51100"/>
    <w:rsid w:val="00E5156A"/>
    <w:rsid w:val="00E518D9"/>
    <w:rsid w:val="00E5287A"/>
    <w:rsid w:val="00E53562"/>
    <w:rsid w:val="00E53D1E"/>
    <w:rsid w:val="00E5419F"/>
    <w:rsid w:val="00E541C6"/>
    <w:rsid w:val="00E5530A"/>
    <w:rsid w:val="00E55A80"/>
    <w:rsid w:val="00E562B3"/>
    <w:rsid w:val="00E5687E"/>
    <w:rsid w:val="00E56B7E"/>
    <w:rsid w:val="00E56E44"/>
    <w:rsid w:val="00E57904"/>
    <w:rsid w:val="00E6020E"/>
    <w:rsid w:val="00E60238"/>
    <w:rsid w:val="00E60A47"/>
    <w:rsid w:val="00E60DAB"/>
    <w:rsid w:val="00E61113"/>
    <w:rsid w:val="00E6142D"/>
    <w:rsid w:val="00E6142E"/>
    <w:rsid w:val="00E6159C"/>
    <w:rsid w:val="00E62867"/>
    <w:rsid w:val="00E629CC"/>
    <w:rsid w:val="00E629D7"/>
    <w:rsid w:val="00E62B2F"/>
    <w:rsid w:val="00E62E55"/>
    <w:rsid w:val="00E6300E"/>
    <w:rsid w:val="00E635A4"/>
    <w:rsid w:val="00E637D3"/>
    <w:rsid w:val="00E64109"/>
    <w:rsid w:val="00E65005"/>
    <w:rsid w:val="00E65E32"/>
    <w:rsid w:val="00E661FC"/>
    <w:rsid w:val="00E665D4"/>
    <w:rsid w:val="00E666E1"/>
    <w:rsid w:val="00E667D4"/>
    <w:rsid w:val="00E66930"/>
    <w:rsid w:val="00E66CBB"/>
    <w:rsid w:val="00E67408"/>
    <w:rsid w:val="00E7058B"/>
    <w:rsid w:val="00E706FD"/>
    <w:rsid w:val="00E71BFB"/>
    <w:rsid w:val="00E71E07"/>
    <w:rsid w:val="00E71EC7"/>
    <w:rsid w:val="00E73236"/>
    <w:rsid w:val="00E747E3"/>
    <w:rsid w:val="00E750AF"/>
    <w:rsid w:val="00E75187"/>
    <w:rsid w:val="00E753A6"/>
    <w:rsid w:val="00E753EE"/>
    <w:rsid w:val="00E75BEF"/>
    <w:rsid w:val="00E75C30"/>
    <w:rsid w:val="00E7608B"/>
    <w:rsid w:val="00E76A78"/>
    <w:rsid w:val="00E76DF1"/>
    <w:rsid w:val="00E77C7F"/>
    <w:rsid w:val="00E803B9"/>
    <w:rsid w:val="00E80DBE"/>
    <w:rsid w:val="00E81721"/>
    <w:rsid w:val="00E823A7"/>
    <w:rsid w:val="00E82A3A"/>
    <w:rsid w:val="00E82AF8"/>
    <w:rsid w:val="00E8322C"/>
    <w:rsid w:val="00E84311"/>
    <w:rsid w:val="00E845BC"/>
    <w:rsid w:val="00E8487A"/>
    <w:rsid w:val="00E84D06"/>
    <w:rsid w:val="00E8503A"/>
    <w:rsid w:val="00E85830"/>
    <w:rsid w:val="00E85AF4"/>
    <w:rsid w:val="00E85F1D"/>
    <w:rsid w:val="00E8601F"/>
    <w:rsid w:val="00E876F5"/>
    <w:rsid w:val="00E878FE"/>
    <w:rsid w:val="00E87CCB"/>
    <w:rsid w:val="00E87E2E"/>
    <w:rsid w:val="00E87EDD"/>
    <w:rsid w:val="00E91D7B"/>
    <w:rsid w:val="00E91E35"/>
    <w:rsid w:val="00E92348"/>
    <w:rsid w:val="00E9246A"/>
    <w:rsid w:val="00E9258E"/>
    <w:rsid w:val="00E92CFD"/>
    <w:rsid w:val="00E92E5C"/>
    <w:rsid w:val="00E935FC"/>
    <w:rsid w:val="00E93CAC"/>
    <w:rsid w:val="00E94640"/>
    <w:rsid w:val="00E94E15"/>
    <w:rsid w:val="00E957E5"/>
    <w:rsid w:val="00E95810"/>
    <w:rsid w:val="00E95EEB"/>
    <w:rsid w:val="00E961C4"/>
    <w:rsid w:val="00E97456"/>
    <w:rsid w:val="00E977CB"/>
    <w:rsid w:val="00EA05E2"/>
    <w:rsid w:val="00EA06E1"/>
    <w:rsid w:val="00EA0F33"/>
    <w:rsid w:val="00EA1B07"/>
    <w:rsid w:val="00EA1DE8"/>
    <w:rsid w:val="00EA2339"/>
    <w:rsid w:val="00EA2643"/>
    <w:rsid w:val="00EA2F09"/>
    <w:rsid w:val="00EA3395"/>
    <w:rsid w:val="00EA37FF"/>
    <w:rsid w:val="00EA3E97"/>
    <w:rsid w:val="00EA4543"/>
    <w:rsid w:val="00EA46D8"/>
    <w:rsid w:val="00EA5654"/>
    <w:rsid w:val="00EA6084"/>
    <w:rsid w:val="00EA622A"/>
    <w:rsid w:val="00EA6925"/>
    <w:rsid w:val="00EA7513"/>
    <w:rsid w:val="00EA7B47"/>
    <w:rsid w:val="00EB00C6"/>
    <w:rsid w:val="00EB0523"/>
    <w:rsid w:val="00EB0538"/>
    <w:rsid w:val="00EB0B16"/>
    <w:rsid w:val="00EB1944"/>
    <w:rsid w:val="00EB235E"/>
    <w:rsid w:val="00EB2FC2"/>
    <w:rsid w:val="00EB36D5"/>
    <w:rsid w:val="00EB3A22"/>
    <w:rsid w:val="00EB46EB"/>
    <w:rsid w:val="00EB4969"/>
    <w:rsid w:val="00EB4C5F"/>
    <w:rsid w:val="00EB524A"/>
    <w:rsid w:val="00EB5437"/>
    <w:rsid w:val="00EB61AD"/>
    <w:rsid w:val="00EB625B"/>
    <w:rsid w:val="00EC0AAA"/>
    <w:rsid w:val="00EC0CC5"/>
    <w:rsid w:val="00EC1538"/>
    <w:rsid w:val="00EC15E0"/>
    <w:rsid w:val="00EC164F"/>
    <w:rsid w:val="00EC1D83"/>
    <w:rsid w:val="00EC226B"/>
    <w:rsid w:val="00EC2337"/>
    <w:rsid w:val="00EC2F55"/>
    <w:rsid w:val="00EC3200"/>
    <w:rsid w:val="00EC3D62"/>
    <w:rsid w:val="00EC499F"/>
    <w:rsid w:val="00EC5515"/>
    <w:rsid w:val="00EC6183"/>
    <w:rsid w:val="00EC6264"/>
    <w:rsid w:val="00EC62FF"/>
    <w:rsid w:val="00EC650A"/>
    <w:rsid w:val="00EC6587"/>
    <w:rsid w:val="00EC684F"/>
    <w:rsid w:val="00EC6C92"/>
    <w:rsid w:val="00EC767B"/>
    <w:rsid w:val="00EC76D4"/>
    <w:rsid w:val="00ED06F5"/>
    <w:rsid w:val="00ED0B60"/>
    <w:rsid w:val="00ED22F3"/>
    <w:rsid w:val="00ED3084"/>
    <w:rsid w:val="00ED317B"/>
    <w:rsid w:val="00ED3A2F"/>
    <w:rsid w:val="00ED486A"/>
    <w:rsid w:val="00ED4DD6"/>
    <w:rsid w:val="00ED5265"/>
    <w:rsid w:val="00ED5CE1"/>
    <w:rsid w:val="00ED5F96"/>
    <w:rsid w:val="00ED600C"/>
    <w:rsid w:val="00ED6575"/>
    <w:rsid w:val="00ED7FC9"/>
    <w:rsid w:val="00EE1110"/>
    <w:rsid w:val="00EE1A7C"/>
    <w:rsid w:val="00EE240B"/>
    <w:rsid w:val="00EE2535"/>
    <w:rsid w:val="00EE3012"/>
    <w:rsid w:val="00EE4718"/>
    <w:rsid w:val="00EE4BC3"/>
    <w:rsid w:val="00EE5F82"/>
    <w:rsid w:val="00EE61D2"/>
    <w:rsid w:val="00EE7283"/>
    <w:rsid w:val="00EE79ED"/>
    <w:rsid w:val="00EF0362"/>
    <w:rsid w:val="00EF0558"/>
    <w:rsid w:val="00EF0E38"/>
    <w:rsid w:val="00EF1076"/>
    <w:rsid w:val="00EF1FBC"/>
    <w:rsid w:val="00EF2812"/>
    <w:rsid w:val="00EF2D7C"/>
    <w:rsid w:val="00EF3C48"/>
    <w:rsid w:val="00EF450D"/>
    <w:rsid w:val="00EF6025"/>
    <w:rsid w:val="00EF6924"/>
    <w:rsid w:val="00EF6D1E"/>
    <w:rsid w:val="00EF70DC"/>
    <w:rsid w:val="00F00886"/>
    <w:rsid w:val="00F009D9"/>
    <w:rsid w:val="00F00D07"/>
    <w:rsid w:val="00F01C2D"/>
    <w:rsid w:val="00F01D4B"/>
    <w:rsid w:val="00F01F2D"/>
    <w:rsid w:val="00F0278C"/>
    <w:rsid w:val="00F032E8"/>
    <w:rsid w:val="00F03B55"/>
    <w:rsid w:val="00F050EA"/>
    <w:rsid w:val="00F054B2"/>
    <w:rsid w:val="00F05AC2"/>
    <w:rsid w:val="00F067F9"/>
    <w:rsid w:val="00F06D66"/>
    <w:rsid w:val="00F07548"/>
    <w:rsid w:val="00F1042E"/>
    <w:rsid w:val="00F10A51"/>
    <w:rsid w:val="00F118B5"/>
    <w:rsid w:val="00F11A7A"/>
    <w:rsid w:val="00F11BCD"/>
    <w:rsid w:val="00F11D3F"/>
    <w:rsid w:val="00F13812"/>
    <w:rsid w:val="00F13C11"/>
    <w:rsid w:val="00F13E3A"/>
    <w:rsid w:val="00F144D0"/>
    <w:rsid w:val="00F14B09"/>
    <w:rsid w:val="00F14D21"/>
    <w:rsid w:val="00F14F8D"/>
    <w:rsid w:val="00F157B2"/>
    <w:rsid w:val="00F15CE6"/>
    <w:rsid w:val="00F165DC"/>
    <w:rsid w:val="00F1729A"/>
    <w:rsid w:val="00F17309"/>
    <w:rsid w:val="00F175F8"/>
    <w:rsid w:val="00F17931"/>
    <w:rsid w:val="00F17EC3"/>
    <w:rsid w:val="00F20384"/>
    <w:rsid w:val="00F2216E"/>
    <w:rsid w:val="00F227FA"/>
    <w:rsid w:val="00F22DDF"/>
    <w:rsid w:val="00F22EF5"/>
    <w:rsid w:val="00F236E9"/>
    <w:rsid w:val="00F23C71"/>
    <w:rsid w:val="00F23E97"/>
    <w:rsid w:val="00F24A94"/>
    <w:rsid w:val="00F25818"/>
    <w:rsid w:val="00F26050"/>
    <w:rsid w:val="00F26510"/>
    <w:rsid w:val="00F26604"/>
    <w:rsid w:val="00F267DC"/>
    <w:rsid w:val="00F26F3D"/>
    <w:rsid w:val="00F27585"/>
    <w:rsid w:val="00F27C27"/>
    <w:rsid w:val="00F27C60"/>
    <w:rsid w:val="00F27E52"/>
    <w:rsid w:val="00F301FC"/>
    <w:rsid w:val="00F304FF"/>
    <w:rsid w:val="00F30B36"/>
    <w:rsid w:val="00F30BD6"/>
    <w:rsid w:val="00F30E33"/>
    <w:rsid w:val="00F31295"/>
    <w:rsid w:val="00F316A6"/>
    <w:rsid w:val="00F31E45"/>
    <w:rsid w:val="00F324C7"/>
    <w:rsid w:val="00F34461"/>
    <w:rsid w:val="00F34D9E"/>
    <w:rsid w:val="00F352C3"/>
    <w:rsid w:val="00F359E7"/>
    <w:rsid w:val="00F35DB3"/>
    <w:rsid w:val="00F36060"/>
    <w:rsid w:val="00F36281"/>
    <w:rsid w:val="00F36845"/>
    <w:rsid w:val="00F37D7E"/>
    <w:rsid w:val="00F40273"/>
    <w:rsid w:val="00F404C9"/>
    <w:rsid w:val="00F40516"/>
    <w:rsid w:val="00F40EFE"/>
    <w:rsid w:val="00F41119"/>
    <w:rsid w:val="00F41608"/>
    <w:rsid w:val="00F41EB0"/>
    <w:rsid w:val="00F424D6"/>
    <w:rsid w:val="00F4280C"/>
    <w:rsid w:val="00F4293D"/>
    <w:rsid w:val="00F43090"/>
    <w:rsid w:val="00F43285"/>
    <w:rsid w:val="00F439C4"/>
    <w:rsid w:val="00F43D55"/>
    <w:rsid w:val="00F44CEA"/>
    <w:rsid w:val="00F457C4"/>
    <w:rsid w:val="00F460A3"/>
    <w:rsid w:val="00F464A2"/>
    <w:rsid w:val="00F46FEF"/>
    <w:rsid w:val="00F4744F"/>
    <w:rsid w:val="00F4750A"/>
    <w:rsid w:val="00F47CAD"/>
    <w:rsid w:val="00F50672"/>
    <w:rsid w:val="00F506AD"/>
    <w:rsid w:val="00F517FE"/>
    <w:rsid w:val="00F51DB8"/>
    <w:rsid w:val="00F5284A"/>
    <w:rsid w:val="00F52CD8"/>
    <w:rsid w:val="00F5390E"/>
    <w:rsid w:val="00F5494F"/>
    <w:rsid w:val="00F55DC9"/>
    <w:rsid w:val="00F56140"/>
    <w:rsid w:val="00F56FD6"/>
    <w:rsid w:val="00F57491"/>
    <w:rsid w:val="00F57556"/>
    <w:rsid w:val="00F5765B"/>
    <w:rsid w:val="00F6002B"/>
    <w:rsid w:val="00F6077E"/>
    <w:rsid w:val="00F60A07"/>
    <w:rsid w:val="00F61B29"/>
    <w:rsid w:val="00F631D6"/>
    <w:rsid w:val="00F63A0C"/>
    <w:rsid w:val="00F63F48"/>
    <w:rsid w:val="00F6409C"/>
    <w:rsid w:val="00F646AB"/>
    <w:rsid w:val="00F652F4"/>
    <w:rsid w:val="00F65E0C"/>
    <w:rsid w:val="00F65EE6"/>
    <w:rsid w:val="00F65F97"/>
    <w:rsid w:val="00F66792"/>
    <w:rsid w:val="00F67085"/>
    <w:rsid w:val="00F67739"/>
    <w:rsid w:val="00F67E7A"/>
    <w:rsid w:val="00F67F57"/>
    <w:rsid w:val="00F70437"/>
    <w:rsid w:val="00F70F80"/>
    <w:rsid w:val="00F71812"/>
    <w:rsid w:val="00F72473"/>
    <w:rsid w:val="00F727BF"/>
    <w:rsid w:val="00F72987"/>
    <w:rsid w:val="00F72AEB"/>
    <w:rsid w:val="00F72F17"/>
    <w:rsid w:val="00F72FCB"/>
    <w:rsid w:val="00F73197"/>
    <w:rsid w:val="00F747EC"/>
    <w:rsid w:val="00F74E9D"/>
    <w:rsid w:val="00F75414"/>
    <w:rsid w:val="00F75B7A"/>
    <w:rsid w:val="00F75D18"/>
    <w:rsid w:val="00F7634A"/>
    <w:rsid w:val="00F76595"/>
    <w:rsid w:val="00F76A18"/>
    <w:rsid w:val="00F76F16"/>
    <w:rsid w:val="00F776E8"/>
    <w:rsid w:val="00F77745"/>
    <w:rsid w:val="00F77C41"/>
    <w:rsid w:val="00F77F3B"/>
    <w:rsid w:val="00F806A6"/>
    <w:rsid w:val="00F8086B"/>
    <w:rsid w:val="00F8114F"/>
    <w:rsid w:val="00F81304"/>
    <w:rsid w:val="00F81FE2"/>
    <w:rsid w:val="00F8235E"/>
    <w:rsid w:val="00F83B14"/>
    <w:rsid w:val="00F83EEA"/>
    <w:rsid w:val="00F83F3E"/>
    <w:rsid w:val="00F8432F"/>
    <w:rsid w:val="00F85584"/>
    <w:rsid w:val="00F86200"/>
    <w:rsid w:val="00F868AB"/>
    <w:rsid w:val="00F8692F"/>
    <w:rsid w:val="00F8778D"/>
    <w:rsid w:val="00F90BA9"/>
    <w:rsid w:val="00F90F15"/>
    <w:rsid w:val="00F91B81"/>
    <w:rsid w:val="00F920D4"/>
    <w:rsid w:val="00F923D7"/>
    <w:rsid w:val="00F9257F"/>
    <w:rsid w:val="00F93398"/>
    <w:rsid w:val="00F93C28"/>
    <w:rsid w:val="00F93E15"/>
    <w:rsid w:val="00F94776"/>
    <w:rsid w:val="00F94AC1"/>
    <w:rsid w:val="00F94EB3"/>
    <w:rsid w:val="00F9547B"/>
    <w:rsid w:val="00F957A8"/>
    <w:rsid w:val="00F97A31"/>
    <w:rsid w:val="00F97F23"/>
    <w:rsid w:val="00FA0714"/>
    <w:rsid w:val="00FA0E98"/>
    <w:rsid w:val="00FA110C"/>
    <w:rsid w:val="00FA240D"/>
    <w:rsid w:val="00FA332D"/>
    <w:rsid w:val="00FA3BE0"/>
    <w:rsid w:val="00FA3C67"/>
    <w:rsid w:val="00FA3DD6"/>
    <w:rsid w:val="00FA3FF1"/>
    <w:rsid w:val="00FA483F"/>
    <w:rsid w:val="00FA6650"/>
    <w:rsid w:val="00FA6D77"/>
    <w:rsid w:val="00FA6DF0"/>
    <w:rsid w:val="00FA788B"/>
    <w:rsid w:val="00FA7C78"/>
    <w:rsid w:val="00FB01DF"/>
    <w:rsid w:val="00FB0E39"/>
    <w:rsid w:val="00FB24BD"/>
    <w:rsid w:val="00FB257B"/>
    <w:rsid w:val="00FB2CFF"/>
    <w:rsid w:val="00FB2E49"/>
    <w:rsid w:val="00FB35F1"/>
    <w:rsid w:val="00FB3D90"/>
    <w:rsid w:val="00FB4419"/>
    <w:rsid w:val="00FB4BC5"/>
    <w:rsid w:val="00FB4E6B"/>
    <w:rsid w:val="00FB67A0"/>
    <w:rsid w:val="00FB6CED"/>
    <w:rsid w:val="00FB6D50"/>
    <w:rsid w:val="00FB7372"/>
    <w:rsid w:val="00FB7842"/>
    <w:rsid w:val="00FB78B2"/>
    <w:rsid w:val="00FC0929"/>
    <w:rsid w:val="00FC14B8"/>
    <w:rsid w:val="00FC3A74"/>
    <w:rsid w:val="00FC3F12"/>
    <w:rsid w:val="00FC47A0"/>
    <w:rsid w:val="00FC4DB6"/>
    <w:rsid w:val="00FC512D"/>
    <w:rsid w:val="00FC5983"/>
    <w:rsid w:val="00FC5D42"/>
    <w:rsid w:val="00FC638E"/>
    <w:rsid w:val="00FC6C09"/>
    <w:rsid w:val="00FC6EC6"/>
    <w:rsid w:val="00FC75D9"/>
    <w:rsid w:val="00FC7E92"/>
    <w:rsid w:val="00FD051D"/>
    <w:rsid w:val="00FD26AC"/>
    <w:rsid w:val="00FD27DD"/>
    <w:rsid w:val="00FD2882"/>
    <w:rsid w:val="00FD2B68"/>
    <w:rsid w:val="00FD2D74"/>
    <w:rsid w:val="00FD3757"/>
    <w:rsid w:val="00FD3F15"/>
    <w:rsid w:val="00FD4A30"/>
    <w:rsid w:val="00FD4A50"/>
    <w:rsid w:val="00FD4C91"/>
    <w:rsid w:val="00FD6999"/>
    <w:rsid w:val="00FD6EE5"/>
    <w:rsid w:val="00FE0EB3"/>
    <w:rsid w:val="00FE188A"/>
    <w:rsid w:val="00FE1B96"/>
    <w:rsid w:val="00FE1F20"/>
    <w:rsid w:val="00FE22C2"/>
    <w:rsid w:val="00FE2696"/>
    <w:rsid w:val="00FE3152"/>
    <w:rsid w:val="00FE494B"/>
    <w:rsid w:val="00FE549C"/>
    <w:rsid w:val="00FE5569"/>
    <w:rsid w:val="00FE5918"/>
    <w:rsid w:val="00FE6209"/>
    <w:rsid w:val="00FE62ED"/>
    <w:rsid w:val="00FE64CD"/>
    <w:rsid w:val="00FE7D64"/>
    <w:rsid w:val="00FE7F73"/>
    <w:rsid w:val="00FF063B"/>
    <w:rsid w:val="00FF21AD"/>
    <w:rsid w:val="00FF2299"/>
    <w:rsid w:val="00FF256F"/>
    <w:rsid w:val="00FF2812"/>
    <w:rsid w:val="00FF3058"/>
    <w:rsid w:val="00FF34C8"/>
    <w:rsid w:val="00FF395B"/>
    <w:rsid w:val="00FF429D"/>
    <w:rsid w:val="00FF4FB8"/>
    <w:rsid w:val="00FF5C3F"/>
    <w:rsid w:val="00FF601A"/>
    <w:rsid w:val="00FF6405"/>
    <w:rsid w:val="31A0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882091-1EF2-480B-B4AA-D6BB2191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locked="1" w:semiHidden="1" w:qFormat="1"/>
    <w:lsdException w:name="macro" w:semiHidden="1" w:unhideWhenUsed="1"/>
    <w:lsdException w:name="toa heading" w:semiHidden="1" w:unhideWhenUsed="1" w:qFormat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/>
    <w:lsdException w:name="Table Grid 4" w:semiHidden="1" w:unhideWhenUsed="1"/>
    <w:lsdException w:name="Table Grid 5" w:locked="1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qFormat="1"/>
    <w:lsdException w:name="Table Web 3" w:qFormat="1"/>
    <w:lsdException w:name="Balloon Text" w:semiHidden="1"/>
    <w:lsdException w:name="Table Grid" w:locked="1" w:uiPriority="59" w:qFormat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64" w:qFormat="1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71069"/>
    <w:pPr>
      <w:widowControl w:val="0"/>
      <w:adjustRightInd w:val="0"/>
      <w:spacing w:before="120" w:after="120"/>
      <w:ind w:firstLine="567"/>
      <w:jc w:val="both"/>
      <w:textAlignment w:val="baseline"/>
    </w:pPr>
    <w:rPr>
      <w:rFonts w:ascii="Arial" w:eastAsia="Microsoft YaHei" w:hAnsi="Arial"/>
      <w:spacing w:val="-5"/>
      <w:sz w:val="22"/>
      <w:szCs w:val="22"/>
      <w:lang w:eastAsia="en-US"/>
    </w:rPr>
  </w:style>
  <w:style w:type="paragraph" w:styleId="10">
    <w:name w:val="heading 1"/>
    <w:basedOn w:val="a1"/>
    <w:next w:val="a1"/>
    <w:link w:val="11"/>
    <w:qFormat/>
    <w:pPr>
      <w:keepNext/>
      <w:keepLines/>
      <w:pageBreakBefore/>
      <w:widowControl/>
      <w:numPr>
        <w:numId w:val="1"/>
      </w:numPr>
      <w:pBdr>
        <w:top w:val="single" w:sz="48" w:space="3" w:color="FFFFFF"/>
        <w:left w:val="single" w:sz="6" w:space="3" w:color="FFFFFF"/>
        <w:bottom w:val="single" w:sz="6" w:space="3" w:color="FFFFFF"/>
      </w:pBdr>
      <w:spacing w:line="240" w:lineRule="atLeast"/>
      <w:jc w:val="left"/>
      <w:outlineLvl w:val="0"/>
    </w:pPr>
    <w:rPr>
      <w:rFonts w:ascii="Arial Black" w:hAnsi="Arial Black"/>
      <w:caps/>
      <w:spacing w:val="-8"/>
      <w:kern w:val="20"/>
      <w:szCs w:val="24"/>
    </w:rPr>
  </w:style>
  <w:style w:type="paragraph" w:styleId="20">
    <w:name w:val="heading 2"/>
    <w:basedOn w:val="a1"/>
    <w:next w:val="a1"/>
    <w:link w:val="21"/>
    <w:qFormat/>
    <w:pPr>
      <w:numPr>
        <w:ilvl w:val="1"/>
        <w:numId w:val="1"/>
      </w:numPr>
      <w:tabs>
        <w:tab w:val="left" w:pos="1843"/>
      </w:tabs>
      <w:suppressAutoHyphens/>
      <w:adjustRightInd/>
      <w:spacing w:before="240"/>
      <w:ind w:left="1843"/>
      <w:outlineLvl w:val="1"/>
    </w:pPr>
    <w:rPr>
      <w:rFonts w:ascii="Arial Black" w:hAnsi="Arial Black"/>
      <w:spacing w:val="-10"/>
      <w:kern w:val="28"/>
      <w:szCs w:val="24"/>
      <w:lang w:eastAsia="ru-RU"/>
    </w:rPr>
  </w:style>
  <w:style w:type="paragraph" w:styleId="3">
    <w:name w:val="heading 3"/>
    <w:basedOn w:val="a1"/>
    <w:next w:val="a1"/>
    <w:link w:val="31"/>
    <w:qFormat/>
    <w:pPr>
      <w:numPr>
        <w:ilvl w:val="2"/>
        <w:numId w:val="1"/>
      </w:numPr>
      <w:spacing w:before="240" w:line="240" w:lineRule="atLeast"/>
      <w:outlineLvl w:val="2"/>
    </w:pPr>
    <w:rPr>
      <w:b/>
      <w:spacing w:val="-10"/>
      <w:kern w:val="28"/>
    </w:rPr>
  </w:style>
  <w:style w:type="paragraph" w:styleId="4">
    <w:name w:val="heading 4"/>
    <w:basedOn w:val="a1"/>
    <w:next w:val="a1"/>
    <w:link w:val="40"/>
    <w:qFormat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  <w:kern w:val="28"/>
    </w:rPr>
  </w:style>
  <w:style w:type="paragraph" w:styleId="5">
    <w:name w:val="heading 5"/>
    <w:basedOn w:val="a1"/>
    <w:next w:val="a1"/>
    <w:link w:val="50"/>
    <w:qFormat/>
    <w:pPr>
      <w:outlineLvl w:val="4"/>
    </w:pPr>
  </w:style>
  <w:style w:type="paragraph" w:styleId="6">
    <w:name w:val="heading 6"/>
    <w:basedOn w:val="a1"/>
    <w:next w:val="a1"/>
    <w:link w:val="60"/>
    <w:qFormat/>
    <w:pPr>
      <w:keepNext/>
      <w:keepLines/>
      <w:spacing w:before="140" w:line="220" w:lineRule="atLeast"/>
      <w:outlineLvl w:val="5"/>
    </w:pPr>
    <w:rPr>
      <w:b/>
      <w:i/>
      <w:spacing w:val="-4"/>
      <w:kern w:val="28"/>
      <w:szCs w:val="28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140" w:line="220" w:lineRule="atLeast"/>
      <w:outlineLvl w:val="6"/>
    </w:pPr>
    <w:rPr>
      <w:b/>
      <w:spacing w:val="-4"/>
      <w:kern w:val="28"/>
      <w:szCs w:val="28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140" w:line="220" w:lineRule="atLeast"/>
      <w:outlineLvl w:val="7"/>
    </w:pPr>
    <w:rPr>
      <w:b/>
      <w:i/>
      <w:spacing w:val="-4"/>
      <w:kern w:val="28"/>
      <w:sz w:val="18"/>
      <w:szCs w:val="28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140" w:line="220" w:lineRule="atLeast"/>
      <w:outlineLvl w:val="8"/>
    </w:pPr>
    <w:rPr>
      <w:b/>
      <w:spacing w:val="-4"/>
      <w:kern w:val="28"/>
      <w:sz w:val="24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semiHidden/>
    <w:rPr>
      <w:rFonts w:ascii="Tahoma" w:hAnsi="Tahoma" w:cs="Tahoma"/>
      <w:sz w:val="16"/>
      <w:szCs w:val="16"/>
    </w:rPr>
  </w:style>
  <w:style w:type="paragraph" w:styleId="51">
    <w:name w:val="List 5"/>
    <w:basedOn w:val="a7"/>
    <w:qFormat/>
    <w:pPr>
      <w:ind w:left="2880"/>
    </w:pPr>
  </w:style>
  <w:style w:type="paragraph" w:styleId="a7">
    <w:name w:val="List"/>
    <w:basedOn w:val="a1"/>
    <w:link w:val="a8"/>
    <w:qFormat/>
    <w:pPr>
      <w:ind w:firstLine="0"/>
    </w:pPr>
    <w:rPr>
      <w:sz w:val="20"/>
    </w:rPr>
  </w:style>
  <w:style w:type="paragraph" w:styleId="a9">
    <w:name w:val="List Continue"/>
    <w:basedOn w:val="a7"/>
    <w:qFormat/>
  </w:style>
  <w:style w:type="paragraph" w:styleId="22">
    <w:name w:val="Body Text 2"/>
    <w:basedOn w:val="a1"/>
    <w:link w:val="23"/>
    <w:qFormat/>
    <w:pPr>
      <w:widowControl/>
      <w:adjustRightInd/>
      <w:spacing w:before="0" w:line="480" w:lineRule="auto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52">
    <w:name w:val="List Number 5"/>
    <w:basedOn w:val="a"/>
    <w:qFormat/>
    <w:pPr>
      <w:numPr>
        <w:numId w:val="0"/>
      </w:numPr>
      <w:contextualSpacing w:val="0"/>
    </w:p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32">
    <w:name w:val="Body Text Indent 3"/>
    <w:basedOn w:val="a1"/>
    <w:link w:val="33"/>
    <w:qFormat/>
    <w:pPr>
      <w:spacing w:before="0" w:after="0" w:line="360" w:lineRule="auto"/>
      <w:ind w:firstLine="709"/>
    </w:pPr>
    <w:rPr>
      <w:rFonts w:ascii="Times New Roman" w:eastAsia="Times New Roman" w:hAnsi="Times New Roman"/>
      <w:color w:val="444444"/>
      <w:spacing w:val="0"/>
      <w:sz w:val="24"/>
      <w:szCs w:val="20"/>
      <w:lang w:eastAsia="ru-RU"/>
    </w:rPr>
  </w:style>
  <w:style w:type="paragraph" w:styleId="aa">
    <w:name w:val="endnote text"/>
    <w:basedOn w:val="a1"/>
    <w:link w:val="ab"/>
    <w:semiHidden/>
    <w:qFormat/>
  </w:style>
  <w:style w:type="paragraph" w:styleId="ac">
    <w:name w:val="caption"/>
    <w:basedOn w:val="a1"/>
    <w:next w:val="a1"/>
    <w:link w:val="ad"/>
    <w:qFormat/>
    <w:pPr>
      <w:spacing w:after="200"/>
    </w:pPr>
    <w:rPr>
      <w:b/>
      <w:bCs/>
      <w:color w:val="4F81BD"/>
      <w:sz w:val="18"/>
      <w:szCs w:val="18"/>
    </w:rPr>
  </w:style>
  <w:style w:type="paragraph" w:styleId="ae">
    <w:name w:val="annotation text"/>
    <w:basedOn w:val="a1"/>
    <w:link w:val="af"/>
    <w:semiHidden/>
    <w:qFormat/>
  </w:style>
  <w:style w:type="paragraph" w:styleId="12">
    <w:name w:val="index 1"/>
    <w:basedOn w:val="a1"/>
    <w:next w:val="a1"/>
    <w:semiHidden/>
    <w:qFormat/>
  </w:style>
  <w:style w:type="paragraph" w:styleId="af0">
    <w:name w:val="annotation subject"/>
    <w:basedOn w:val="ae"/>
    <w:next w:val="ae"/>
    <w:link w:val="af1"/>
    <w:qFormat/>
    <w:rPr>
      <w:b/>
      <w:bCs/>
      <w:sz w:val="20"/>
      <w:szCs w:val="20"/>
    </w:rPr>
  </w:style>
  <w:style w:type="paragraph" w:styleId="af2">
    <w:name w:val="Document Map"/>
    <w:basedOn w:val="a1"/>
    <w:link w:val="af3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f4">
    <w:name w:val="footnote text"/>
    <w:basedOn w:val="a1"/>
    <w:link w:val="af5"/>
    <w:uiPriority w:val="99"/>
    <w:semiHidden/>
    <w:qFormat/>
  </w:style>
  <w:style w:type="paragraph" w:styleId="81">
    <w:name w:val="toc 8"/>
    <w:basedOn w:val="a1"/>
    <w:next w:val="a1"/>
    <w:uiPriority w:val="39"/>
    <w:qFormat/>
    <w:pPr>
      <w:spacing w:before="0" w:after="0"/>
      <w:ind w:left="1540"/>
      <w:jc w:val="left"/>
    </w:pPr>
    <w:rPr>
      <w:rFonts w:ascii="Calibri" w:hAnsi="Calibri" w:cs="Calibri"/>
      <w:sz w:val="20"/>
      <w:szCs w:val="20"/>
    </w:rPr>
  </w:style>
  <w:style w:type="paragraph" w:styleId="24">
    <w:name w:val="index 2"/>
    <w:basedOn w:val="a1"/>
    <w:next w:val="a1"/>
    <w:semiHidden/>
    <w:qFormat/>
    <w:pPr>
      <w:ind w:left="720"/>
    </w:pPr>
  </w:style>
  <w:style w:type="paragraph" w:styleId="34">
    <w:name w:val="List Number 3"/>
    <w:basedOn w:val="a"/>
    <w:qFormat/>
    <w:pPr>
      <w:numPr>
        <w:numId w:val="0"/>
      </w:numPr>
      <w:contextualSpacing w:val="0"/>
    </w:pPr>
  </w:style>
  <w:style w:type="paragraph" w:styleId="35">
    <w:name w:val="index 3"/>
    <w:basedOn w:val="a1"/>
    <w:next w:val="a1"/>
    <w:semiHidden/>
    <w:qFormat/>
  </w:style>
  <w:style w:type="paragraph" w:styleId="53">
    <w:name w:val="index 5"/>
    <w:basedOn w:val="a1"/>
    <w:next w:val="a1"/>
    <w:semiHidden/>
    <w:qFormat/>
    <w:pPr>
      <w:ind w:left="1800"/>
    </w:pPr>
  </w:style>
  <w:style w:type="paragraph" w:styleId="41">
    <w:name w:val="index 4"/>
    <w:basedOn w:val="a1"/>
    <w:next w:val="a1"/>
    <w:semiHidden/>
    <w:qFormat/>
    <w:pPr>
      <w:ind w:left="1440"/>
    </w:pPr>
  </w:style>
  <w:style w:type="paragraph" w:styleId="af6">
    <w:name w:val="header"/>
    <w:basedOn w:val="1"/>
    <w:link w:val="af7"/>
    <w:uiPriority w:val="99"/>
    <w:qFormat/>
  </w:style>
  <w:style w:type="paragraph" w:customStyle="1" w:styleId="1">
    <w:name w:val="Маркированный_1"/>
    <w:basedOn w:val="a1"/>
    <w:link w:val="13"/>
    <w:qFormat/>
    <w:pPr>
      <w:widowControl/>
      <w:numPr>
        <w:ilvl w:val="1"/>
        <w:numId w:val="3"/>
      </w:numPr>
      <w:tabs>
        <w:tab w:val="left" w:pos="900"/>
      </w:tabs>
      <w:adjustRightInd/>
      <w:spacing w:before="0" w:after="0" w:line="360" w:lineRule="auto"/>
      <w:ind w:left="0" w:firstLine="720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91">
    <w:name w:val="toc 9"/>
    <w:basedOn w:val="a1"/>
    <w:next w:val="a1"/>
    <w:uiPriority w:val="39"/>
    <w:qFormat/>
    <w:pPr>
      <w:spacing w:before="0" w:after="0"/>
      <w:ind w:left="1760"/>
      <w:jc w:val="left"/>
    </w:pPr>
    <w:rPr>
      <w:rFonts w:ascii="Calibri" w:hAnsi="Calibri" w:cs="Calibri"/>
      <w:sz w:val="20"/>
      <w:szCs w:val="20"/>
    </w:rPr>
  </w:style>
  <w:style w:type="paragraph" w:styleId="71">
    <w:name w:val="toc 7"/>
    <w:basedOn w:val="a1"/>
    <w:next w:val="a1"/>
    <w:uiPriority w:val="39"/>
    <w:qFormat/>
    <w:pPr>
      <w:spacing w:before="0" w:after="0"/>
      <w:ind w:left="1320"/>
      <w:jc w:val="left"/>
    </w:pPr>
    <w:rPr>
      <w:rFonts w:ascii="Calibri" w:hAnsi="Calibri" w:cs="Calibri"/>
      <w:sz w:val="20"/>
      <w:szCs w:val="20"/>
    </w:rPr>
  </w:style>
  <w:style w:type="paragraph" w:styleId="af8">
    <w:name w:val="Body Text"/>
    <w:basedOn w:val="a1"/>
    <w:link w:val="af9"/>
    <w:qFormat/>
  </w:style>
  <w:style w:type="paragraph" w:styleId="42">
    <w:name w:val="List Number 4"/>
    <w:basedOn w:val="a"/>
    <w:qFormat/>
    <w:pPr>
      <w:numPr>
        <w:numId w:val="0"/>
      </w:numPr>
      <w:contextualSpacing w:val="0"/>
    </w:pPr>
  </w:style>
  <w:style w:type="paragraph" w:styleId="afa">
    <w:name w:val="toa heading"/>
    <w:basedOn w:val="a1"/>
    <w:next w:val="afb"/>
    <w:semiHidden/>
    <w:qFormat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afb">
    <w:name w:val="table of authorities"/>
    <w:basedOn w:val="a1"/>
    <w:next w:val="a1"/>
    <w:semiHidden/>
    <w:qFormat/>
    <w:locked/>
    <w:pPr>
      <w:tabs>
        <w:tab w:val="right" w:leader="dot" w:pos="7560"/>
      </w:tabs>
      <w:ind w:left="1440" w:hanging="360"/>
    </w:pPr>
  </w:style>
  <w:style w:type="paragraph" w:styleId="afc">
    <w:name w:val="index heading"/>
    <w:basedOn w:val="a1"/>
    <w:next w:val="12"/>
    <w:semiHidden/>
    <w:qFormat/>
    <w:pPr>
      <w:spacing w:line="480" w:lineRule="atLeast"/>
    </w:pPr>
    <w:rPr>
      <w:rFonts w:ascii="Arial Black" w:hAnsi="Arial Black"/>
    </w:rPr>
  </w:style>
  <w:style w:type="paragraph" w:styleId="14">
    <w:name w:val="toc 1"/>
    <w:basedOn w:val="a1"/>
    <w:next w:val="a1"/>
    <w:uiPriority w:val="39"/>
    <w:qFormat/>
    <w:pPr>
      <w:tabs>
        <w:tab w:val="left" w:pos="1100"/>
        <w:tab w:val="right" w:leader="dot" w:pos="9061"/>
      </w:tabs>
      <w:spacing w:after="0"/>
      <w:jc w:val="left"/>
    </w:pPr>
    <w:rPr>
      <w:rFonts w:ascii="Calibri" w:hAnsi="Calibri" w:cs="Calibri"/>
      <w:b/>
      <w:bCs/>
      <w:iCs/>
      <w:sz w:val="24"/>
      <w:szCs w:val="24"/>
    </w:rPr>
  </w:style>
  <w:style w:type="paragraph" w:styleId="61">
    <w:name w:val="toc 6"/>
    <w:basedOn w:val="a1"/>
    <w:next w:val="a1"/>
    <w:uiPriority w:val="39"/>
    <w:qFormat/>
    <w:pPr>
      <w:spacing w:before="0" w:after="0"/>
      <w:ind w:left="1100"/>
      <w:jc w:val="left"/>
    </w:pPr>
    <w:rPr>
      <w:rFonts w:ascii="Calibri" w:hAnsi="Calibri" w:cs="Calibri"/>
      <w:sz w:val="20"/>
      <w:szCs w:val="20"/>
    </w:rPr>
  </w:style>
  <w:style w:type="paragraph" w:styleId="afd">
    <w:name w:val="table of figures"/>
    <w:basedOn w:val="a1"/>
    <w:next w:val="a1"/>
    <w:uiPriority w:val="99"/>
    <w:qFormat/>
    <w:pPr>
      <w:spacing w:before="0" w:after="0"/>
      <w:ind w:firstLine="0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paragraph" w:styleId="36">
    <w:name w:val="toc 3"/>
    <w:basedOn w:val="a1"/>
    <w:next w:val="a1"/>
    <w:uiPriority w:val="39"/>
    <w:qFormat/>
    <w:pPr>
      <w:spacing w:before="0" w:after="0"/>
      <w:ind w:left="440"/>
      <w:jc w:val="left"/>
    </w:pPr>
    <w:rPr>
      <w:rFonts w:ascii="Calibri" w:hAnsi="Calibri" w:cs="Calibri"/>
      <w:sz w:val="20"/>
      <w:szCs w:val="20"/>
    </w:rPr>
  </w:style>
  <w:style w:type="paragraph" w:styleId="25">
    <w:name w:val="toc 2"/>
    <w:basedOn w:val="a1"/>
    <w:next w:val="a1"/>
    <w:uiPriority w:val="39"/>
    <w:qFormat/>
    <w:pPr>
      <w:spacing w:after="0"/>
      <w:ind w:left="220"/>
      <w:jc w:val="left"/>
    </w:pPr>
    <w:rPr>
      <w:rFonts w:ascii="Calibri" w:hAnsi="Calibri" w:cs="Calibri"/>
      <w:b/>
      <w:bCs/>
    </w:rPr>
  </w:style>
  <w:style w:type="paragraph" w:styleId="43">
    <w:name w:val="toc 4"/>
    <w:basedOn w:val="a1"/>
    <w:next w:val="a1"/>
    <w:uiPriority w:val="39"/>
    <w:qFormat/>
    <w:pPr>
      <w:spacing w:before="0" w:after="0"/>
      <w:ind w:left="660"/>
      <w:jc w:val="left"/>
    </w:pPr>
    <w:rPr>
      <w:rFonts w:ascii="Calibri" w:hAnsi="Calibri" w:cs="Calibri"/>
      <w:sz w:val="20"/>
      <w:szCs w:val="20"/>
    </w:rPr>
  </w:style>
  <w:style w:type="paragraph" w:styleId="54">
    <w:name w:val="toc 5"/>
    <w:basedOn w:val="a1"/>
    <w:next w:val="a1"/>
    <w:uiPriority w:val="39"/>
    <w:qFormat/>
    <w:pPr>
      <w:spacing w:before="0" w:after="0"/>
      <w:ind w:left="880"/>
      <w:jc w:val="left"/>
    </w:pPr>
    <w:rPr>
      <w:rFonts w:ascii="Calibri" w:hAnsi="Calibri" w:cs="Calibri"/>
      <w:sz w:val="20"/>
      <w:szCs w:val="20"/>
    </w:rPr>
  </w:style>
  <w:style w:type="paragraph" w:styleId="55">
    <w:name w:val="List Bullet 5"/>
    <w:basedOn w:val="a1"/>
    <w:qFormat/>
    <w:pPr>
      <w:ind w:firstLine="0"/>
    </w:pPr>
  </w:style>
  <w:style w:type="paragraph" w:styleId="44">
    <w:name w:val="List Bullet 4"/>
    <w:basedOn w:val="a1"/>
    <w:qFormat/>
    <w:pPr>
      <w:ind w:firstLine="0"/>
    </w:pPr>
  </w:style>
  <w:style w:type="paragraph" w:styleId="afe">
    <w:name w:val="Body Text Indent"/>
    <w:basedOn w:val="a1"/>
    <w:link w:val="aff"/>
    <w:unhideWhenUsed/>
    <w:qFormat/>
    <w:pPr>
      <w:widowControl/>
      <w:adjustRightInd/>
      <w:spacing w:before="0" w:line="276" w:lineRule="auto"/>
      <w:ind w:left="283" w:firstLine="0"/>
      <w:jc w:val="left"/>
      <w:textAlignment w:val="auto"/>
    </w:pPr>
    <w:rPr>
      <w:rFonts w:ascii="Calibri" w:eastAsia="Calibri" w:hAnsi="Calibri"/>
      <w:spacing w:val="0"/>
    </w:rPr>
  </w:style>
  <w:style w:type="paragraph" w:styleId="a0">
    <w:name w:val="List Bullet"/>
    <w:basedOn w:val="a7"/>
    <w:link w:val="aff0"/>
    <w:qFormat/>
    <w:pPr>
      <w:numPr>
        <w:numId w:val="4"/>
      </w:numPr>
      <w:tabs>
        <w:tab w:val="left" w:pos="993"/>
      </w:tabs>
      <w:ind w:left="567" w:firstLine="0"/>
    </w:pPr>
    <w:rPr>
      <w:rFonts w:eastAsia="Times New Roman"/>
      <w:sz w:val="22"/>
    </w:r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30">
    <w:name w:val="List Bullet 3"/>
    <w:basedOn w:val="a1"/>
    <w:qFormat/>
    <w:pPr>
      <w:numPr>
        <w:numId w:val="6"/>
      </w:numPr>
      <w:ind w:left="714" w:hanging="357"/>
    </w:pPr>
  </w:style>
  <w:style w:type="paragraph" w:styleId="aff1">
    <w:name w:val="Title"/>
    <w:basedOn w:val="a1"/>
    <w:next w:val="a1"/>
    <w:link w:val="aff2"/>
    <w:qFormat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paragraph" w:styleId="aff3">
    <w:name w:val="footer"/>
    <w:basedOn w:val="a1"/>
    <w:link w:val="aff4"/>
    <w:uiPriority w:val="99"/>
    <w:qFormat/>
    <w:pPr>
      <w:keepLines/>
      <w:pBdr>
        <w:top w:val="thinThickSmallGap" w:sz="24" w:space="0" w:color="622423"/>
      </w:pBdr>
      <w:tabs>
        <w:tab w:val="left" w:pos="6379"/>
        <w:tab w:val="right" w:pos="14601"/>
      </w:tabs>
      <w:spacing w:line="190" w:lineRule="atLeast"/>
      <w:ind w:firstLine="0"/>
    </w:pPr>
    <w:rPr>
      <w:rFonts w:ascii="Cambria" w:hAnsi="Cambria"/>
      <w:caps/>
      <w:sz w:val="12"/>
      <w:szCs w:val="12"/>
    </w:rPr>
  </w:style>
  <w:style w:type="paragraph" w:styleId="26">
    <w:name w:val="List Number 2"/>
    <w:basedOn w:val="a"/>
    <w:qFormat/>
    <w:pPr>
      <w:numPr>
        <w:numId w:val="0"/>
      </w:numPr>
      <w:contextualSpacing w:val="0"/>
    </w:pPr>
  </w:style>
  <w:style w:type="paragraph" w:styleId="aff5">
    <w:name w:val="Normal (Web)"/>
    <w:basedOn w:val="a1"/>
    <w:uiPriority w:val="99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636363"/>
      <w:spacing w:val="0"/>
      <w:sz w:val="17"/>
      <w:szCs w:val="17"/>
      <w:lang w:eastAsia="ru-RU"/>
    </w:rPr>
  </w:style>
  <w:style w:type="paragraph" w:styleId="37">
    <w:name w:val="Body Text 3"/>
    <w:basedOn w:val="a1"/>
    <w:link w:val="38"/>
    <w:uiPriority w:val="99"/>
    <w:qFormat/>
    <w:pPr>
      <w:widowControl/>
      <w:adjustRightInd/>
      <w:spacing w:before="0"/>
      <w:ind w:firstLine="0"/>
      <w:jc w:val="left"/>
      <w:textAlignment w:val="auto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styleId="27">
    <w:name w:val="Body Text Indent 2"/>
    <w:basedOn w:val="a1"/>
    <w:link w:val="28"/>
    <w:qFormat/>
    <w:pPr>
      <w:spacing w:before="0" w:line="480" w:lineRule="auto"/>
      <w:ind w:left="283" w:firstLine="0"/>
    </w:pPr>
    <w:rPr>
      <w:rFonts w:eastAsia="Times New Roman"/>
      <w:sz w:val="20"/>
      <w:szCs w:val="20"/>
      <w:lang w:val="en-US"/>
    </w:rPr>
  </w:style>
  <w:style w:type="paragraph" w:styleId="29">
    <w:name w:val="List Continue 2"/>
    <w:basedOn w:val="a9"/>
    <w:qFormat/>
    <w:pPr>
      <w:ind w:left="2160"/>
    </w:pPr>
  </w:style>
  <w:style w:type="paragraph" w:styleId="39">
    <w:name w:val="List Continue 3"/>
    <w:basedOn w:val="a9"/>
    <w:qFormat/>
    <w:pPr>
      <w:ind w:left="2520"/>
    </w:pPr>
  </w:style>
  <w:style w:type="paragraph" w:styleId="45">
    <w:name w:val="List Continue 4"/>
    <w:basedOn w:val="a9"/>
    <w:qFormat/>
    <w:pPr>
      <w:ind w:left="2880"/>
    </w:pPr>
  </w:style>
  <w:style w:type="paragraph" w:styleId="56">
    <w:name w:val="List Continue 5"/>
    <w:basedOn w:val="a9"/>
    <w:qFormat/>
    <w:pPr>
      <w:ind w:left="3240"/>
    </w:pPr>
  </w:style>
  <w:style w:type="paragraph" w:styleId="2a">
    <w:name w:val="List 2"/>
    <w:basedOn w:val="a1"/>
    <w:link w:val="2b"/>
    <w:qFormat/>
    <w:pPr>
      <w:ind w:left="566" w:hanging="283"/>
      <w:contextualSpacing/>
    </w:pPr>
  </w:style>
  <w:style w:type="paragraph" w:styleId="3a">
    <w:name w:val="List 3"/>
    <w:basedOn w:val="a7"/>
    <w:qFormat/>
    <w:pPr>
      <w:ind w:left="2160"/>
    </w:pPr>
  </w:style>
  <w:style w:type="paragraph" w:styleId="46">
    <w:name w:val="List 4"/>
    <w:basedOn w:val="a7"/>
    <w:qFormat/>
    <w:pPr>
      <w:ind w:left="2520"/>
    </w:pPr>
  </w:style>
  <w:style w:type="paragraph" w:styleId="HTML">
    <w:name w:val="HTML Preformatted"/>
    <w:basedOn w:val="a1"/>
    <w:link w:val="HTML0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before="0" w:after="0"/>
      <w:ind w:firstLine="0"/>
      <w:jc w:val="left"/>
      <w:textAlignment w:val="auto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character" w:styleId="aff6">
    <w:name w:val="FollowedHyperlink"/>
    <w:basedOn w:val="a2"/>
    <w:uiPriority w:val="99"/>
    <w:unhideWhenUsed/>
    <w:qFormat/>
    <w:rPr>
      <w:color w:val="800080"/>
      <w:u w:val="single"/>
    </w:rPr>
  </w:style>
  <w:style w:type="character" w:styleId="aff7">
    <w:name w:val="footnote reference"/>
    <w:uiPriority w:val="99"/>
    <w:semiHidden/>
    <w:qFormat/>
    <w:rPr>
      <w:vertAlign w:val="superscript"/>
    </w:rPr>
  </w:style>
  <w:style w:type="character" w:styleId="aff8">
    <w:name w:val="annotation reference"/>
    <w:semiHidden/>
    <w:qFormat/>
    <w:rPr>
      <w:rFonts w:ascii="Arial" w:hAnsi="Arial"/>
      <w:sz w:val="16"/>
    </w:rPr>
  </w:style>
  <w:style w:type="character" w:styleId="aff9">
    <w:name w:val="endnote reference"/>
    <w:semiHidden/>
    <w:qFormat/>
    <w:rPr>
      <w:vertAlign w:val="superscript"/>
    </w:rPr>
  </w:style>
  <w:style w:type="character" w:styleId="affa">
    <w:name w:val="Emphasis"/>
    <w:qFormat/>
    <w:rPr>
      <w:rFonts w:ascii="Arial Black" w:hAnsi="Arial Black"/>
      <w:spacing w:val="-4"/>
      <w:sz w:val="18"/>
    </w:rPr>
  </w:style>
  <w:style w:type="character" w:styleId="affb">
    <w:name w:val="Hyperlink"/>
    <w:basedOn w:val="a2"/>
    <w:uiPriority w:val="99"/>
    <w:unhideWhenUsed/>
    <w:qFormat/>
    <w:rPr>
      <w:color w:val="0000FF"/>
      <w:u w:val="single"/>
    </w:rPr>
  </w:style>
  <w:style w:type="character" w:styleId="affc">
    <w:name w:val="page number"/>
    <w:qFormat/>
    <w:rPr>
      <w:rFonts w:ascii="Arial Black" w:hAnsi="Arial Black"/>
      <w:spacing w:val="-10"/>
      <w:sz w:val="18"/>
    </w:rPr>
  </w:style>
  <w:style w:type="character" w:styleId="affd">
    <w:name w:val="line number"/>
    <w:qFormat/>
    <w:rPr>
      <w:sz w:val="18"/>
    </w:rPr>
  </w:style>
  <w:style w:type="character" w:styleId="affe">
    <w:name w:val="Strong"/>
    <w:basedOn w:val="a2"/>
    <w:uiPriority w:val="22"/>
    <w:qFormat/>
    <w:rPr>
      <w:b/>
      <w:bCs/>
    </w:rPr>
  </w:style>
  <w:style w:type="table" w:styleId="2c">
    <w:name w:val="Table Grid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5">
    <w:name w:val="Table Subt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Web 3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6">
    <w:name w:val="Table Simp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7">
    <w:name w:val="Table Grid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">
    <w:name w:val="Table Grid"/>
    <w:basedOn w:val="a3"/>
    <w:uiPriority w:val="59"/>
    <w:qFormat/>
    <w:locked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lassic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qFormat/>
    <w:lock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Columns 3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olumns 4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afff0">
    <w:name w:val="Table Professional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2">
    <w:name w:val="Table Contemporary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2d">
    <w:name w:val="Table Subtle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Columns 5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e">
    <w:name w:val="Table Classic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Simple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2">
    <w:name w:val="Table Grid 8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11">
    <w:name w:val="Заголовок 1 Знак"/>
    <w:basedOn w:val="a2"/>
    <w:link w:val="10"/>
    <w:rPr>
      <w:rFonts w:ascii="Arial Black" w:eastAsia="Microsoft YaHei" w:hAnsi="Arial Black"/>
      <w:caps/>
      <w:spacing w:val="-8"/>
      <w:kern w:val="20"/>
      <w:sz w:val="22"/>
      <w:szCs w:val="24"/>
      <w:lang w:eastAsia="en-US"/>
    </w:rPr>
  </w:style>
  <w:style w:type="character" w:customStyle="1" w:styleId="21">
    <w:name w:val="Заголовок 2 Знак"/>
    <w:basedOn w:val="a2"/>
    <w:link w:val="20"/>
    <w:rPr>
      <w:rFonts w:ascii="Arial Black" w:eastAsia="Microsoft YaHei" w:hAnsi="Arial Black"/>
      <w:spacing w:val="-10"/>
      <w:kern w:val="28"/>
      <w:sz w:val="22"/>
      <w:szCs w:val="24"/>
    </w:rPr>
  </w:style>
  <w:style w:type="character" w:customStyle="1" w:styleId="31">
    <w:name w:val="Заголовок 3 Знак"/>
    <w:basedOn w:val="a2"/>
    <w:link w:val="3"/>
    <w:rPr>
      <w:rFonts w:ascii="Arial" w:eastAsia="Microsoft YaHei" w:hAnsi="Arial"/>
      <w:b/>
      <w:spacing w:val="-10"/>
      <w:kern w:val="28"/>
      <w:sz w:val="22"/>
      <w:szCs w:val="22"/>
      <w:lang w:eastAsia="en-US"/>
    </w:rPr>
  </w:style>
  <w:style w:type="character" w:customStyle="1" w:styleId="40">
    <w:name w:val="Заголовок 4 Знак"/>
    <w:basedOn w:val="a2"/>
    <w:link w:val="4"/>
    <w:qFormat/>
    <w:rPr>
      <w:rFonts w:ascii="Arial" w:eastAsia="Microsoft YaHei" w:hAnsi="Arial"/>
      <w:b/>
      <w:i/>
      <w:spacing w:val="-4"/>
      <w:kern w:val="28"/>
      <w:sz w:val="22"/>
      <w:szCs w:val="22"/>
      <w:lang w:eastAsia="en-US"/>
    </w:rPr>
  </w:style>
  <w:style w:type="character" w:customStyle="1" w:styleId="50">
    <w:name w:val="Заголовок 5 Знак"/>
    <w:basedOn w:val="a2"/>
    <w:link w:val="5"/>
    <w:qFormat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2"/>
    <w:link w:val="6"/>
    <w:rPr>
      <w:rFonts w:ascii="Arial" w:hAnsi="Arial"/>
      <w:b/>
      <w:i/>
      <w:spacing w:val="-4"/>
      <w:kern w:val="28"/>
      <w:szCs w:val="28"/>
      <w:lang w:eastAsia="en-US"/>
    </w:rPr>
  </w:style>
  <w:style w:type="character" w:customStyle="1" w:styleId="70">
    <w:name w:val="Заголовок 7 Знак"/>
    <w:basedOn w:val="a2"/>
    <w:link w:val="7"/>
    <w:qFormat/>
    <w:rPr>
      <w:rFonts w:ascii="Arial" w:hAnsi="Arial"/>
      <w:b/>
      <w:spacing w:val="-4"/>
      <w:kern w:val="28"/>
      <w:szCs w:val="28"/>
      <w:lang w:eastAsia="en-US"/>
    </w:rPr>
  </w:style>
  <w:style w:type="character" w:customStyle="1" w:styleId="80">
    <w:name w:val="Заголовок 8 Знак"/>
    <w:basedOn w:val="a2"/>
    <w:link w:val="8"/>
    <w:qFormat/>
    <w:rPr>
      <w:rFonts w:ascii="Arial" w:hAnsi="Arial"/>
      <w:b/>
      <w:i/>
      <w:spacing w:val="-4"/>
      <w:kern w:val="28"/>
      <w:sz w:val="18"/>
      <w:szCs w:val="28"/>
      <w:lang w:eastAsia="en-US"/>
    </w:rPr>
  </w:style>
  <w:style w:type="character" w:customStyle="1" w:styleId="90">
    <w:name w:val="Заголовок 9 Знак"/>
    <w:basedOn w:val="a2"/>
    <w:link w:val="9"/>
    <w:rPr>
      <w:rFonts w:ascii="Arial" w:eastAsia="Microsoft YaHei" w:hAnsi="Arial"/>
      <w:b/>
      <w:spacing w:val="-4"/>
      <w:kern w:val="28"/>
      <w:sz w:val="24"/>
      <w:szCs w:val="28"/>
      <w:lang w:eastAsia="en-US"/>
    </w:rPr>
  </w:style>
  <w:style w:type="character" w:customStyle="1" w:styleId="a6">
    <w:name w:val="Текст выноски Знак"/>
    <w:basedOn w:val="a2"/>
    <w:link w:val="a5"/>
    <w:semiHidden/>
    <w:qFormat/>
    <w:rPr>
      <w:rFonts w:ascii="Tahoma" w:hAnsi="Tahoma" w:cs="Tahoma"/>
      <w:spacing w:val="-5"/>
      <w:sz w:val="16"/>
      <w:szCs w:val="16"/>
      <w:lang w:val="en-US" w:eastAsia="en-US" w:bidi="ar-SA"/>
    </w:rPr>
  </w:style>
  <w:style w:type="paragraph" w:customStyle="1" w:styleId="19">
    <w:name w:val="Для таблицы (приложения 1)"/>
    <w:basedOn w:val="a1"/>
    <w:qFormat/>
    <w:pPr>
      <w:spacing w:before="0" w:after="0" w:line="240" w:lineRule="atLeast"/>
      <w:ind w:firstLine="0"/>
      <w:jc w:val="left"/>
    </w:pPr>
    <w:rPr>
      <w:rFonts w:ascii="Arial Narrow" w:eastAsia="Times New Roman" w:hAnsi="Arial Narrow"/>
      <w:b/>
      <w:bCs/>
      <w:color w:val="000000"/>
      <w:sz w:val="24"/>
    </w:rPr>
  </w:style>
  <w:style w:type="character" w:customStyle="1" w:styleId="2b">
    <w:name w:val="Список 2 Знак"/>
    <w:basedOn w:val="a8"/>
    <w:link w:val="2a"/>
    <w:qFormat/>
    <w:rPr>
      <w:spacing w:val="-5"/>
      <w:sz w:val="28"/>
      <w:szCs w:val="22"/>
      <w:lang w:eastAsia="en-US"/>
    </w:rPr>
  </w:style>
  <w:style w:type="character" w:customStyle="1" w:styleId="a8">
    <w:name w:val="Список Знак"/>
    <w:basedOn w:val="a2"/>
    <w:link w:val="a7"/>
    <w:qFormat/>
    <w:rPr>
      <w:spacing w:val="-5"/>
      <w:szCs w:val="22"/>
      <w:lang w:eastAsia="en-US"/>
    </w:rPr>
  </w:style>
  <w:style w:type="character" w:customStyle="1" w:styleId="aff2">
    <w:name w:val="Заголовок Знак"/>
    <w:basedOn w:val="a2"/>
    <w:link w:val="aff1"/>
    <w:qFormat/>
    <w:rPr>
      <w:b/>
      <w:caps/>
      <w:spacing w:val="-30"/>
      <w:sz w:val="32"/>
      <w:szCs w:val="28"/>
    </w:rPr>
  </w:style>
  <w:style w:type="character" w:customStyle="1" w:styleId="af">
    <w:name w:val="Текст примечания Знак"/>
    <w:basedOn w:val="a2"/>
    <w:link w:val="ae"/>
    <w:qFormat/>
    <w:rPr>
      <w:rFonts w:ascii="Arial" w:hAnsi="Arial"/>
      <w:spacing w:val="-5"/>
      <w:sz w:val="16"/>
      <w:lang w:val="en-US"/>
    </w:rPr>
  </w:style>
  <w:style w:type="character" w:customStyle="1" w:styleId="ab">
    <w:name w:val="Текст концевой сноски Знак"/>
    <w:basedOn w:val="a2"/>
    <w:link w:val="aa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4">
    <w:name w:val="Нижний колонтитул Знак"/>
    <w:basedOn w:val="a2"/>
    <w:link w:val="aff3"/>
    <w:uiPriority w:val="99"/>
    <w:qFormat/>
    <w:rPr>
      <w:rFonts w:ascii="Cambria" w:eastAsia="Microsoft YaHei" w:hAnsi="Cambria"/>
      <w:caps/>
      <w:spacing w:val="-5"/>
      <w:sz w:val="12"/>
      <w:szCs w:val="12"/>
      <w:lang w:eastAsia="en-US"/>
    </w:rPr>
  </w:style>
  <w:style w:type="character" w:customStyle="1" w:styleId="af5">
    <w:name w:val="Текст сноски Знак"/>
    <w:basedOn w:val="a2"/>
    <w:link w:val="af4"/>
    <w:uiPriority w:val="99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f3">
    <w:name w:val="рисунок Знак"/>
    <w:basedOn w:val="a2"/>
    <w:link w:val="afff4"/>
    <w:qFormat/>
    <w:rPr>
      <w:lang w:eastAsia="ru-RU"/>
    </w:rPr>
  </w:style>
  <w:style w:type="paragraph" w:customStyle="1" w:styleId="afff4">
    <w:name w:val="рисунок"/>
    <w:basedOn w:val="a1"/>
    <w:next w:val="a1"/>
    <w:link w:val="afff3"/>
    <w:semiHidden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paragraph" w:customStyle="1" w:styleId="0">
    <w:name w:val="Заголовок 0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after="0" w:line="240" w:lineRule="auto"/>
      <w:jc w:val="center"/>
      <w:textAlignment w:val="auto"/>
    </w:pPr>
    <w:rPr>
      <w:rFonts w:ascii="Times New Roman" w:hAnsi="Times New Roman"/>
      <w:spacing w:val="0"/>
      <w:kern w:val="0"/>
      <w:lang w:eastAsia="ru-RU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5">
    <w:name w:val="Папушкин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afff6">
    <w:name w:val="Заголовок таблицы"/>
    <w:basedOn w:val="a1"/>
    <w:next w:val="a1"/>
    <w:link w:val="afff7"/>
    <w:qFormat/>
    <w:pPr>
      <w:keepNext/>
      <w:keepLines/>
      <w:widowControl/>
      <w:adjustRightInd/>
      <w:spacing w:before="80" w:after="80" w:line="360" w:lineRule="auto"/>
      <w:jc w:val="left"/>
      <w:textAlignment w:val="auto"/>
    </w:pPr>
    <w:rPr>
      <w:spacing w:val="0"/>
      <w:lang w:eastAsia="ru-RU"/>
    </w:rPr>
  </w:style>
  <w:style w:type="character" w:customStyle="1" w:styleId="afff7">
    <w:name w:val="Заголовок таблицы Знак"/>
    <w:basedOn w:val="a2"/>
    <w:link w:val="afff6"/>
    <w:qFormat/>
    <w:rPr>
      <w:lang w:eastAsia="ru-RU"/>
    </w:rPr>
  </w:style>
  <w:style w:type="paragraph" w:customStyle="1" w:styleId="1a">
    <w:name w:val="Заголовок оглавления1"/>
    <w:basedOn w:val="10"/>
    <w:next w:val="a1"/>
    <w:uiPriority w:val="39"/>
    <w:unhideWhenUsed/>
    <w:qFormat/>
    <w:pPr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aps w:val="0"/>
      <w:color w:val="365F91"/>
      <w:spacing w:val="0"/>
      <w:kern w:val="0"/>
      <w:sz w:val="28"/>
      <w:szCs w:val="28"/>
    </w:rPr>
  </w:style>
  <w:style w:type="character" w:customStyle="1" w:styleId="ad">
    <w:name w:val="Название объекта Знак"/>
    <w:basedOn w:val="a2"/>
    <w:link w:val="ac"/>
    <w:qFormat/>
    <w:rPr>
      <w:rFonts w:ascii="Arial" w:eastAsia="Microsoft YaHei" w:hAnsi="Arial"/>
      <w:b/>
      <w:bCs/>
      <w:color w:val="4F81BD"/>
      <w:spacing w:val="-5"/>
      <w:sz w:val="18"/>
      <w:szCs w:val="18"/>
      <w:lang w:eastAsia="en-US"/>
    </w:rPr>
  </w:style>
  <w:style w:type="paragraph" w:customStyle="1" w:styleId="afff8">
    <w:name w:val="Нормальный"/>
    <w:qFormat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  <w:spacing w:line="360" w:lineRule="auto"/>
    </w:pPr>
    <w:rPr>
      <w:rFonts w:ascii="Courier New" w:hAnsi="Courier New"/>
      <w:b/>
      <w:sz w:val="24"/>
    </w:rPr>
  </w:style>
  <w:style w:type="table" w:customStyle="1" w:styleId="110">
    <w:name w:val="Средний список 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af7">
    <w:name w:val="Верхний колонтитул Знак"/>
    <w:basedOn w:val="a2"/>
    <w:link w:val="af6"/>
    <w:uiPriority w:val="99"/>
    <w:qFormat/>
    <w:rPr>
      <w:sz w:val="24"/>
      <w:szCs w:val="24"/>
    </w:rPr>
  </w:style>
  <w:style w:type="paragraph" w:customStyle="1" w:styleId="1b">
    <w:name w:val="Абзац списка1"/>
    <w:basedOn w:val="a1"/>
    <w:uiPriority w:val="34"/>
    <w:qFormat/>
    <w:pPr>
      <w:ind w:left="720"/>
      <w:contextualSpacing/>
    </w:pPr>
  </w:style>
  <w:style w:type="character" w:customStyle="1" w:styleId="af3">
    <w:name w:val="Схема документа Знак"/>
    <w:basedOn w:val="a2"/>
    <w:link w:val="af2"/>
    <w:uiPriority w:val="99"/>
    <w:semiHidden/>
    <w:qFormat/>
    <w:rPr>
      <w:rFonts w:ascii="Tahoma" w:eastAsia="Microsoft YaHei" w:hAnsi="Tahoma" w:cs="Tahoma"/>
      <w:spacing w:val="-5"/>
      <w:sz w:val="22"/>
      <w:szCs w:val="22"/>
      <w:shd w:val="clear" w:color="auto" w:fill="000080"/>
      <w:lang w:eastAsia="en-US"/>
    </w:rPr>
  </w:style>
  <w:style w:type="table" w:customStyle="1" w:styleId="1c">
    <w:name w:val="Сетка таблицы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956">
    <w:name w:val="Стиль Основной текст + 11 пт Первая строка:  095 см Перед:  6 пт"/>
    <w:basedOn w:val="a1"/>
    <w:semiHidden/>
    <w:qFormat/>
    <w:pPr>
      <w:widowControl/>
      <w:adjustRightInd/>
      <w:spacing w:after="0" w:line="360" w:lineRule="auto"/>
      <w:ind w:firstLine="709"/>
      <w:textAlignment w:val="auto"/>
    </w:pPr>
    <w:rPr>
      <w:rFonts w:eastAsia="Times New Roman"/>
      <w:spacing w:val="0"/>
      <w:sz w:val="24"/>
      <w:szCs w:val="20"/>
      <w:lang w:eastAsia="ru-RU"/>
    </w:rPr>
  </w:style>
  <w:style w:type="table" w:customStyle="1" w:styleId="2f1">
    <w:name w:val="Сетка таблиц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Маркированный список Знак"/>
    <w:basedOn w:val="a2"/>
    <w:link w:val="a0"/>
    <w:qFormat/>
    <w:rPr>
      <w:rFonts w:ascii="Arial" w:hAnsi="Arial"/>
      <w:spacing w:val="-5"/>
      <w:sz w:val="22"/>
      <w:szCs w:val="22"/>
      <w:lang w:eastAsia="en-US"/>
    </w:rPr>
  </w:style>
  <w:style w:type="character" w:customStyle="1" w:styleId="HTML0">
    <w:name w:val="Стандартный HTML Знак"/>
    <w:basedOn w:val="a2"/>
    <w:link w:val="HTML"/>
    <w:qFormat/>
    <w:rPr>
      <w:rFonts w:ascii="Courier New" w:hAnsi="Courier New" w:cs="Courier New"/>
    </w:rPr>
  </w:style>
  <w:style w:type="character" w:customStyle="1" w:styleId="aff">
    <w:name w:val="Основной текст с отступом Знак"/>
    <w:basedOn w:val="a2"/>
    <w:link w:val="afe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f9">
    <w:name w:val="Подрисуночный текст"/>
    <w:basedOn w:val="a1"/>
    <w:next w:val="a1"/>
    <w:link w:val="afffa"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character" w:customStyle="1" w:styleId="afffa">
    <w:name w:val="Подрисуночный текст Знак"/>
    <w:basedOn w:val="a2"/>
    <w:link w:val="afff9"/>
    <w:qFormat/>
    <w:rPr>
      <w:rFonts w:ascii="Arial" w:eastAsia="Microsoft YaHei" w:hAnsi="Arial"/>
      <w:sz w:val="22"/>
      <w:szCs w:val="22"/>
    </w:rPr>
  </w:style>
  <w:style w:type="character" w:customStyle="1" w:styleId="28">
    <w:name w:val="Основной текст с отступом 2 Знак"/>
    <w:basedOn w:val="a2"/>
    <w:link w:val="27"/>
    <w:qFormat/>
    <w:rPr>
      <w:rFonts w:ascii="Arial" w:hAnsi="Arial"/>
      <w:spacing w:val="-5"/>
      <w:lang w:val="en-US" w:eastAsia="en-US"/>
    </w:rPr>
  </w:style>
  <w:style w:type="character" w:customStyle="1" w:styleId="33">
    <w:name w:val="Основной текст с отступом 3 Знак"/>
    <w:basedOn w:val="a2"/>
    <w:link w:val="32"/>
    <w:qFormat/>
    <w:rPr>
      <w:color w:val="444444"/>
      <w:sz w:val="24"/>
    </w:rPr>
  </w:style>
  <w:style w:type="character" w:customStyle="1" w:styleId="38">
    <w:name w:val="Основной текст 3 Знак"/>
    <w:basedOn w:val="a2"/>
    <w:link w:val="37"/>
    <w:uiPriority w:val="99"/>
    <w:qFormat/>
    <w:rPr>
      <w:sz w:val="16"/>
      <w:szCs w:val="16"/>
    </w:rPr>
  </w:style>
  <w:style w:type="paragraph" w:customStyle="1" w:styleId="afffb">
    <w:name w:val="Подпись рисунков/таблиц"/>
    <w:basedOn w:val="ac"/>
    <w:uiPriority w:val="99"/>
    <w:qFormat/>
    <w:pPr>
      <w:keepNext/>
      <w:widowControl/>
      <w:adjustRightInd/>
      <w:spacing w:after="0"/>
      <w:ind w:firstLine="426"/>
      <w:jc w:val="center"/>
      <w:textAlignment w:val="auto"/>
    </w:pPr>
    <w:rPr>
      <w:rFonts w:ascii="Arial Narrow" w:eastAsia="Times New Roman" w:hAnsi="Arial Narrow"/>
      <w:color w:val="auto"/>
      <w:spacing w:val="0"/>
      <w:sz w:val="24"/>
      <w:lang w:eastAsia="ru-RU"/>
    </w:rPr>
  </w:style>
  <w:style w:type="character" w:customStyle="1" w:styleId="13">
    <w:name w:val="Маркированный_1 Знак"/>
    <w:basedOn w:val="a2"/>
    <w:link w:val="1"/>
    <w:qFormat/>
    <w:rPr>
      <w:sz w:val="24"/>
      <w:szCs w:val="24"/>
    </w:rPr>
  </w:style>
  <w:style w:type="character" w:customStyle="1" w:styleId="af9">
    <w:name w:val="Основной текст Знак"/>
    <w:basedOn w:val="a2"/>
    <w:link w:val="af8"/>
    <w:qFormat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Тема примечания Знак"/>
    <w:basedOn w:val="af"/>
    <w:link w:val="af0"/>
    <w:qFormat/>
    <w:rPr>
      <w:rFonts w:ascii="Arial" w:eastAsia="Microsoft YaHei" w:hAnsi="Arial"/>
      <w:b/>
      <w:bCs/>
      <w:spacing w:val="-5"/>
      <w:sz w:val="16"/>
      <w:lang w:val="en-US" w:eastAsia="en-US"/>
    </w:rPr>
  </w:style>
  <w:style w:type="paragraph" w:customStyle="1" w:styleId="BodyTextKeep">
    <w:name w:val="Body Text Keep"/>
    <w:basedOn w:val="a1"/>
    <w:link w:val="BodyTextKeepChar"/>
    <w:qFormat/>
    <w:pPr>
      <w:widowControl/>
      <w:spacing w:line="360" w:lineRule="atLeast"/>
    </w:pPr>
    <w:rPr>
      <w:rFonts w:eastAsia="Times New Roman"/>
      <w:kern w:val="28"/>
    </w:rPr>
  </w:style>
  <w:style w:type="character" w:customStyle="1" w:styleId="BodyTextKeepChar">
    <w:name w:val="Body Text Keep Char"/>
    <w:link w:val="BodyTextKeep"/>
    <w:qFormat/>
    <w:rPr>
      <w:rFonts w:ascii="Arial" w:hAnsi="Arial"/>
      <w:spacing w:val="-5"/>
      <w:kern w:val="28"/>
      <w:sz w:val="22"/>
      <w:szCs w:val="22"/>
      <w:lang w:eastAsia="en-US"/>
    </w:rPr>
  </w:style>
  <w:style w:type="paragraph" w:customStyle="1" w:styleId="font5">
    <w:name w:val="font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6">
    <w:name w:val="font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108">
    <w:name w:val="xl1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09">
    <w:name w:val="xl1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0">
    <w:name w:val="xl1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1">
    <w:name w:val="xl11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2">
    <w:name w:val="xl1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3">
    <w:name w:val="xl1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4">
    <w:name w:val="xl1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5">
    <w:name w:val="xl1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6">
    <w:name w:val="xl1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7">
    <w:name w:val="xl1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8">
    <w:name w:val="xl1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9">
    <w:name w:val="xl11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20">
    <w:name w:val="xl120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1">
    <w:name w:val="xl12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2">
    <w:name w:val="xl12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3">
    <w:name w:val="xl12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4">
    <w:name w:val="xl12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5">
    <w:name w:val="xl12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6">
    <w:name w:val="xl1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7">
    <w:name w:val="xl1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8">
    <w:name w:val="xl12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9">
    <w:name w:val="xl12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customStyle="1" w:styleId="xl130">
    <w:name w:val="xl13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1">
    <w:name w:val="xl131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2">
    <w:name w:val="xl132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3">
    <w:name w:val="xl13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4">
    <w:name w:val="xl1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5">
    <w:name w:val="xl1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6">
    <w:name w:val="xl1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7">
    <w:name w:val="xl13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8">
    <w:name w:val="xl13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9">
    <w:name w:val="xl1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0">
    <w:name w:val="xl1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1">
    <w:name w:val="xl1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2">
    <w:name w:val="xl1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3">
    <w:name w:val="xl14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4">
    <w:name w:val="xl1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5">
    <w:name w:val="xl1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6">
    <w:name w:val="xl14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7">
    <w:name w:val="xl1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8">
    <w:name w:val="xl1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9">
    <w:name w:val="xl1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0">
    <w:name w:val="xl1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1">
    <w:name w:val="xl1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2">
    <w:name w:val="xl1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3">
    <w:name w:val="xl1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4">
    <w:name w:val="xl1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5">
    <w:name w:val="xl155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6">
    <w:name w:val="xl156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7">
    <w:name w:val="xl15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8">
    <w:name w:val="xl158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9">
    <w:name w:val="xl159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0">
    <w:name w:val="xl160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1">
    <w:name w:val="xl161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2">
    <w:name w:val="xl1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3">
    <w:name w:val="xl1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4">
    <w:name w:val="xl1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65">
    <w:name w:val="xl1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0000"/>
      <w:spacing w:val="0"/>
      <w:sz w:val="24"/>
      <w:szCs w:val="24"/>
      <w:lang w:eastAsia="ru-RU"/>
    </w:rPr>
  </w:style>
  <w:style w:type="paragraph" w:customStyle="1" w:styleId="xl166">
    <w:name w:val="xl166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7">
    <w:name w:val="xl167"/>
    <w:basedOn w:val="a1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8">
    <w:name w:val="xl1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9">
    <w:name w:val="xl169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70">
    <w:name w:val="xl1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71">
    <w:name w:val="xl1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character" w:customStyle="1" w:styleId="1d">
    <w:name w:val="Замещающий текст1"/>
    <w:basedOn w:val="a2"/>
    <w:uiPriority w:val="99"/>
    <w:semiHidden/>
    <w:qFormat/>
    <w:rPr>
      <w:color w:val="808080"/>
    </w:rPr>
  </w:style>
  <w:style w:type="paragraph" w:customStyle="1" w:styleId="1e">
    <w:name w:val="Без интервала1"/>
    <w:link w:val="afffc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ffc">
    <w:name w:val="Без интервала Знак"/>
    <w:basedOn w:val="a2"/>
    <w:link w:val="1e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HeadingBase">
    <w:name w:val="Heading Base"/>
    <w:basedOn w:val="a1"/>
    <w:next w:val="a1"/>
    <w:link w:val="HeadingBase0"/>
    <w:qFormat/>
    <w:pPr>
      <w:keepNext/>
      <w:keepLines/>
      <w:spacing w:before="140" w:after="0" w:line="220" w:lineRule="atLeast"/>
      <w:ind w:left="1077" w:firstLine="0"/>
    </w:pPr>
    <w:rPr>
      <w:rFonts w:eastAsia="Times New Roman"/>
      <w:b/>
      <w:spacing w:val="-4"/>
      <w:kern w:val="28"/>
      <w:sz w:val="28"/>
      <w:szCs w:val="28"/>
    </w:rPr>
  </w:style>
  <w:style w:type="character" w:customStyle="1" w:styleId="HeadingBase0">
    <w:name w:val="Heading Base Знак"/>
    <w:link w:val="HeadingBase"/>
    <w:qFormat/>
    <w:rPr>
      <w:rFonts w:ascii="Arial" w:hAnsi="Arial"/>
      <w:b/>
      <w:spacing w:val="-4"/>
      <w:kern w:val="28"/>
      <w:sz w:val="28"/>
      <w:szCs w:val="28"/>
      <w:lang w:eastAsia="en-US"/>
    </w:rPr>
  </w:style>
  <w:style w:type="table" w:customStyle="1" w:styleId="1f">
    <w:name w:val="Светлая заливка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0">
    <w:name w:val="Средний список 12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23">
    <w:name w:val="Основной текст 2 Знак"/>
    <w:basedOn w:val="a2"/>
    <w:link w:val="22"/>
    <w:qFormat/>
    <w:rPr>
      <w:sz w:val="24"/>
      <w:szCs w:val="24"/>
    </w:rPr>
  </w:style>
  <w:style w:type="paragraph" w:customStyle="1" w:styleId="xl64">
    <w:name w:val="xl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5">
    <w:name w:val="xl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6">
    <w:name w:val="xl6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18"/>
      <w:szCs w:val="18"/>
      <w:lang w:eastAsia="ru-RU"/>
    </w:rPr>
  </w:style>
  <w:style w:type="paragraph" w:customStyle="1" w:styleId="xl67">
    <w:name w:val="xl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i/>
      <w:iCs/>
      <w:spacing w:val="0"/>
      <w:sz w:val="18"/>
      <w:szCs w:val="18"/>
      <w:lang w:eastAsia="ru-RU"/>
    </w:rPr>
  </w:style>
  <w:style w:type="paragraph" w:customStyle="1" w:styleId="xl68">
    <w:name w:val="xl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9">
    <w:name w:val="xl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0">
    <w:name w:val="xl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1">
    <w:name w:val="xl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250">
    <w:name w:val="Сетка таблицы2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ветлая заливка2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xl63">
    <w:name w:val="xl6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2">
    <w:name w:val="xl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">
    <w:name w:val="xl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4">
    <w:name w:val="xl7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75">
    <w:name w:val="xl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6">
    <w:name w:val="xl7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7">
    <w:name w:val="xl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8"/>
      <w:szCs w:val="28"/>
      <w:lang w:eastAsia="ru-RU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3d">
    <w:name w:val="Сетка таблицы3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1">
    <w:name w:val="xl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2">
    <w:name w:val="xl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3">
    <w:name w:val="xl8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4">
    <w:name w:val="xl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5">
    <w:name w:val="xl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6">
    <w:name w:val="xl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7">
    <w:name w:val="xl8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8">
    <w:name w:val="xl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9">
    <w:name w:val="xl89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0">
    <w:name w:val="xl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1">
    <w:name w:val="xl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2">
    <w:name w:val="xl9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3">
    <w:name w:val="xl93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4">
    <w:name w:val="xl94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6">
    <w:name w:val="xl9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7">
    <w:name w:val="xl9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8">
    <w:name w:val="xl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font7">
    <w:name w:val="font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8">
    <w:name w:val="font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968">
    <w:name w:val="xl96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9">
    <w:name w:val="xl969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0">
    <w:name w:val="xl970"/>
    <w:basedOn w:val="a1"/>
    <w:qFormat/>
    <w:pPr>
      <w:widowControl/>
      <w:shd w:val="thinReverseDiagStripe" w:color="666699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1">
    <w:name w:val="xl971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2">
    <w:name w:val="xl972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3">
    <w:name w:val="xl973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4">
    <w:name w:val="xl974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5">
    <w:name w:val="xl97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6">
    <w:name w:val="xl9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7">
    <w:name w:val="xl977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8">
    <w:name w:val="xl978"/>
    <w:basedOn w:val="a1"/>
    <w:qFormat/>
    <w:pPr>
      <w:widowControl/>
      <w:pBdr>
        <w:top w:val="single" w:sz="4" w:space="0" w:color="auto"/>
        <w:left w:val="single" w:sz="8" w:space="18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2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9">
    <w:name w:val="xl979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0">
    <w:name w:val="xl9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1">
    <w:name w:val="xl9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2">
    <w:name w:val="xl9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3">
    <w:name w:val="xl983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4">
    <w:name w:val="xl9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5">
    <w:name w:val="xl9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6">
    <w:name w:val="xl9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7">
    <w:name w:val="xl98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8">
    <w:name w:val="xl9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9">
    <w:name w:val="xl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0">
    <w:name w:val="xl990"/>
    <w:basedOn w:val="a1"/>
    <w:qFormat/>
    <w:pPr>
      <w:widowControl/>
      <w:pBdr>
        <w:top w:val="single" w:sz="8" w:space="0" w:color="000000"/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1">
    <w:name w:val="xl991"/>
    <w:basedOn w:val="a1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992">
    <w:name w:val="xl992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3">
    <w:name w:val="xl993"/>
    <w:basedOn w:val="a1"/>
    <w:qFormat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4">
    <w:name w:val="xl994"/>
    <w:basedOn w:val="a1"/>
    <w:qFormat/>
    <w:pPr>
      <w:widowControl/>
      <w:pBdr>
        <w:top w:val="single" w:sz="8" w:space="0" w:color="000000"/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5">
    <w:name w:val="xl99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6">
    <w:name w:val="xl996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7">
    <w:name w:val="xl99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8">
    <w:name w:val="xl998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9">
    <w:name w:val="xl999"/>
    <w:basedOn w:val="a1"/>
    <w:qFormat/>
    <w:pPr>
      <w:widowControl/>
      <w:pBdr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0">
    <w:name w:val="xl1000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1">
    <w:name w:val="xl1001"/>
    <w:basedOn w:val="a1"/>
    <w:qFormat/>
    <w:pPr>
      <w:widowControl/>
      <w:pBdr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2">
    <w:name w:val="xl100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3">
    <w:name w:val="xl100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4">
    <w:name w:val="xl100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5">
    <w:name w:val="xl1005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6">
    <w:name w:val="xl1006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7">
    <w:name w:val="xl100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8">
    <w:name w:val="xl10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9">
    <w:name w:val="xl10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0">
    <w:name w:val="xl10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1">
    <w:name w:val="xl1011"/>
    <w:basedOn w:val="a1"/>
    <w:qFormat/>
    <w:pPr>
      <w:widowControl/>
      <w:pBdr>
        <w:top w:val="single" w:sz="4" w:space="0" w:color="auto"/>
        <w:left w:val="single" w:sz="8" w:space="27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3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2">
    <w:name w:val="xl10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3">
    <w:name w:val="xl101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66">
    <w:name w:val="xl96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7">
    <w:name w:val="xl967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58843">
    <w:name w:val="xl5884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4">
    <w:name w:val="xl588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5">
    <w:name w:val="xl588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6">
    <w:name w:val="xl5884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7">
    <w:name w:val="xl588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18"/>
      <w:szCs w:val="18"/>
      <w:lang w:eastAsia="ru-RU"/>
    </w:rPr>
  </w:style>
  <w:style w:type="paragraph" w:customStyle="1" w:styleId="xl58848">
    <w:name w:val="xl5884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9">
    <w:name w:val="xl58849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50">
    <w:name w:val="xl588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character" w:customStyle="1" w:styleId="apple-converted-space">
    <w:name w:val="apple-converted-space"/>
    <w:basedOn w:val="a2"/>
    <w:qFormat/>
  </w:style>
  <w:style w:type="paragraph" w:customStyle="1" w:styleId="xl58841">
    <w:name w:val="xl588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2">
    <w:name w:val="xl5884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afffd">
    <w:name w:val="Верх колонтитул"/>
    <w:basedOn w:val="af6"/>
    <w:link w:val="afffe"/>
    <w:qFormat/>
    <w:pPr>
      <w:numPr>
        <w:ilvl w:val="0"/>
        <w:numId w:val="0"/>
      </w:numPr>
      <w:tabs>
        <w:tab w:val="clear" w:pos="3346"/>
      </w:tabs>
      <w:spacing w:line="276" w:lineRule="auto"/>
      <w:jc w:val="center"/>
    </w:pPr>
    <w:rPr>
      <w:rFonts w:ascii="Arial Narrow" w:eastAsiaTheme="majorEastAsia" w:hAnsi="Arial Narrow"/>
      <w:b/>
      <w:sz w:val="16"/>
    </w:rPr>
  </w:style>
  <w:style w:type="paragraph" w:customStyle="1" w:styleId="affff">
    <w:name w:val="Нижн колонтитул"/>
    <w:basedOn w:val="aff3"/>
    <w:link w:val="affff0"/>
    <w:qFormat/>
    <w:pPr>
      <w:pBdr>
        <w:top w:val="none" w:sz="0" w:space="0" w:color="auto"/>
      </w:pBdr>
      <w:tabs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  <w:jc w:val="center"/>
    </w:pPr>
    <w:rPr>
      <w:rFonts w:ascii="Arial" w:hAnsi="Arial" w:cs="Arial"/>
      <w:sz w:val="18"/>
    </w:rPr>
  </w:style>
  <w:style w:type="character" w:customStyle="1" w:styleId="afffe">
    <w:name w:val="Верх колонтитул Знак"/>
    <w:basedOn w:val="af7"/>
    <w:link w:val="afffd"/>
    <w:rPr>
      <w:rFonts w:ascii="Arial Narrow" w:eastAsiaTheme="majorEastAsia" w:hAnsi="Arial Narrow"/>
      <w:b/>
      <w:sz w:val="16"/>
      <w:szCs w:val="24"/>
    </w:rPr>
  </w:style>
  <w:style w:type="paragraph" w:customStyle="1" w:styleId="2f3">
    <w:name w:val="Обыч 2"/>
    <w:basedOn w:val="a1"/>
    <w:link w:val="2f4"/>
    <w:qFormat/>
    <w:pPr>
      <w:spacing w:line="360" w:lineRule="auto"/>
    </w:pPr>
    <w:rPr>
      <w:sz w:val="24"/>
      <w:lang w:eastAsia="ru-RU"/>
    </w:rPr>
  </w:style>
  <w:style w:type="character" w:customStyle="1" w:styleId="affff0">
    <w:name w:val="Нижн колонтитул Знак"/>
    <w:basedOn w:val="aff4"/>
    <w:link w:val="affff"/>
    <w:rPr>
      <w:rFonts w:ascii="Arial" w:eastAsia="Microsoft YaHei" w:hAnsi="Arial" w:cs="Arial"/>
      <w:caps/>
      <w:spacing w:val="-5"/>
      <w:sz w:val="18"/>
      <w:szCs w:val="12"/>
      <w:lang w:eastAsia="en-US"/>
    </w:rPr>
  </w:style>
  <w:style w:type="character" w:customStyle="1" w:styleId="2f4">
    <w:name w:val="Обыч 2 Знак"/>
    <w:basedOn w:val="a2"/>
    <w:link w:val="2f3"/>
    <w:rPr>
      <w:rFonts w:ascii="Arial" w:eastAsia="Microsoft YaHei" w:hAnsi="Arial"/>
      <w:spacing w:val="-5"/>
      <w:sz w:val="24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1f0">
    <w:name w:val="Нижний колонтитул Знак1"/>
    <w:basedOn w:val="a2"/>
    <w:uiPriority w:val="99"/>
    <w:semiHidden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1f1">
    <w:name w:val="Основной текст Знак1"/>
    <w:basedOn w:val="a2"/>
    <w:semiHidden/>
    <w:rPr>
      <w:rFonts w:ascii="Arial" w:eastAsia="Microsoft YaHei" w:hAnsi="Arial"/>
      <w:spacing w:val="-5"/>
      <w:sz w:val="22"/>
      <w:szCs w:val="22"/>
      <w:lang w:eastAsia="en-US"/>
    </w:rPr>
  </w:style>
  <w:style w:type="paragraph" w:customStyle="1" w:styleId="xl99">
    <w:name w:val="xl99"/>
    <w:basedOn w:val="a1"/>
    <w:pPr>
      <w:widowControl/>
      <w:pBdr>
        <w:top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0">
    <w:name w:val="xl100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1">
    <w:name w:val="xl101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2">
    <w:name w:val="xl102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3">
    <w:name w:val="xl103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4">
    <w:name w:val="xl104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5">
    <w:name w:val="xl105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6">
    <w:name w:val="xl106"/>
    <w:basedOn w:val="a1"/>
    <w:pPr>
      <w:widowControl/>
      <w:pBdr>
        <w:left w:val="single" w:sz="8" w:space="0" w:color="000000"/>
        <w:right w:val="single" w:sz="8" w:space="0" w:color="000000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Calibri" w:eastAsia="Times New Roman" w:hAnsi="Calibri" w:cs="Calibri"/>
      <w:spacing w:val="0"/>
      <w:sz w:val="24"/>
      <w:szCs w:val="24"/>
      <w:lang w:eastAsia="ru-RU"/>
    </w:rPr>
  </w:style>
  <w:style w:type="paragraph" w:customStyle="1" w:styleId="xl107">
    <w:name w:val="xl107"/>
    <w:basedOn w:val="a1"/>
    <w:pPr>
      <w:widowControl/>
      <w:pBdr>
        <w:top w:val="single" w:sz="8" w:space="0" w:color="000000"/>
        <w:left w:val="single" w:sz="8" w:space="14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table" w:customStyle="1" w:styleId="111">
    <w:name w:val="Прост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0">
    <w:name w:val="Простая таблица 2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2">
    <w:name w:val="Классическ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">
    <w:name w:val="Классическ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12">
    <w:name w:val="Столбцы таблицы 2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0">
    <w:name w:val="Столбцы таблицы 3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0">
    <w:name w:val="Столбцы таблицы 4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0">
    <w:name w:val="Столбцы таблицы 5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3">
    <w:name w:val="Сетка таблицы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13">
    <w:name w:val="Сетка таблицы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11">
    <w:name w:val="Сетка таблицы 51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10">
    <w:name w:val="Сетка таблицы 8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Таблица-список 1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">
    <w:name w:val="Таблица-список 2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f2">
    <w:name w:val="Современная таблица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f3">
    <w:name w:val="Изыскан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4">
    <w:name w:val="Стандарт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4">
    <w:name w:val="Изящн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4">
    <w:name w:val="Изящн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0">
    <w:name w:val="Веб-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0">
    <w:name w:val="Веб-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">
    <w:name w:val="Веб-таблица 3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5">
    <w:name w:val="Папушкин1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0">
    <w:name w:val="Средний список 11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">
    <w:name w:val="Средний список 1 - Акцент 11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15">
    <w:name w:val="Светлая заливка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15">
    <w:name w:val="Светлая заливка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">
    <w:name w:val="Прост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20">
    <w:name w:val="Простая таблица 22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23">
    <w:name w:val="Классическ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Классическ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Столбцы таблицы 2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20">
    <w:name w:val="Столбцы таблицы 3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20">
    <w:name w:val="Столбцы таблицы 4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2">
    <w:name w:val="Столбцы таблицы 5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4">
    <w:name w:val="Сетка таблицы 1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Сетка таблицы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30">
    <w:name w:val="Сетка таблицы 53"/>
    <w:basedOn w:val="a3"/>
    <w:unhideWhenUsed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20">
    <w:name w:val="Сетка таблицы 8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Таблица-список 1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2">
    <w:name w:val="Таблица-список 2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f5">
    <w:name w:val="Современная таблица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2f6">
    <w:name w:val="Изысканная таблица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7">
    <w:name w:val="Стандартная таблица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25">
    <w:name w:val="Изящн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4">
    <w:name w:val="Изящн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20">
    <w:name w:val="Веб-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20">
    <w:name w:val="Веб-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2">
    <w:name w:val="Веб-таблица 3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8">
    <w:name w:val="Папушкин2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0">
    <w:name w:val="Сетка таблицы 522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">
    <w:name w:val="Средний список 112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2">
    <w:name w:val="Средний список 1 - Акцент 112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6">
    <w:name w:val="Светлая заливка12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0">
    <w:name w:val="Средний список 122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25">
    <w:name w:val="Светлая заливка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">
    <w:name w:val="Сетка таблицы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 54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">
    <w:name w:val="Table Grid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e">
    <w:name w:val="Папушкин3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3">
    <w:name w:val="Сетка таблицы 523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30">
    <w:name w:val="Средний список 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3f">
    <w:name w:val="Стандартная таблица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Прост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0">
    <w:name w:val="Изящная 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3">
    <w:name w:val="Веб-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3">
    <w:name w:val="Веб-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3">
    <w:name w:val="Веб-таблица 3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3f0">
    <w:name w:val="Изысканная таблица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Изящн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31">
    <w:name w:val="Классическая таблица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7">
    <w:name w:val="Сетка таблицы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 8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32">
    <w:name w:val="Сетка таблицы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3">
    <w:name w:val="Сетка таблицы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34">
    <w:name w:val="Светлая заливка13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0">
    <w:name w:val="Средний список 123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1">
    <w:name w:val="Сетка таблицы25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ветлая заливка23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4">
    <w:name w:val="Medium Shading 2 Accent 4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6">
    <w:name w:val="Рецензия1"/>
    <w:hidden/>
    <w:uiPriority w:val="99"/>
    <w:semiHidden/>
    <w:qFormat/>
    <w:pPr>
      <w:spacing w:line="360" w:lineRule="auto"/>
      <w:ind w:firstLine="567"/>
      <w:jc w:val="both"/>
    </w:pPr>
    <w:rPr>
      <w:rFonts w:ascii="Arial" w:eastAsia="Microsoft YaHei" w:hAnsi="Arial"/>
      <w:spacing w:val="-5"/>
      <w:sz w:val="22"/>
      <w:szCs w:val="22"/>
      <w:lang w:eastAsia="en-US"/>
    </w:rPr>
  </w:style>
  <w:style w:type="table" w:customStyle="1" w:styleId="135">
    <w:name w:val="Средний список 13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">
    <w:name w:val="Средний список 1111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9">
    <w:name w:val="Светлая заливка4"/>
    <w:basedOn w:val="a3"/>
    <w:uiPriority w:val="60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">
    <w:name w:val="Средняя заливка 2 - Акцент 41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1f7">
    <w:name w:val="Гиперссылка1"/>
    <w:uiPriority w:val="99"/>
    <w:unhideWhenUsed/>
    <w:qFormat/>
    <w:rPr>
      <w:color w:val="0000FF"/>
      <w:u w:val="single"/>
    </w:rPr>
  </w:style>
  <w:style w:type="table" w:customStyle="1" w:styleId="1121">
    <w:name w:val="Средний список 112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0">
    <w:name w:val="Средний список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0">
    <w:name w:val="Средний список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0">
    <w:name w:val="Средний список 116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7">
    <w:name w:val="Средний список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">
    <w:name w:val="Средний список 118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">
    <w:name w:val="Средний список 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0">
    <w:name w:val="Средний список 1110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">
    <w:name w:val="Средний список 1111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f1">
    <w:name w:val="Светлая заливка3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">
    <w:name w:val="Средний список 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">
    <w:name w:val="Средний список 1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">
    <w:name w:val="Средний список 111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">
    <w:name w:val="Средний список 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">
    <w:name w:val="Средний список 1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7">
    <w:name w:val="Светлая заливка111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172">
    <w:name w:val="xl1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3">
    <w:name w:val="xl17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4">
    <w:name w:val="xl174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5">
    <w:name w:val="xl1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6">
    <w:name w:val="xl1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7">
    <w:name w:val="xl177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8">
    <w:name w:val="xl17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9">
    <w:name w:val="xl17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0">
    <w:name w:val="xl180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1">
    <w:name w:val="xl181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2">
    <w:name w:val="xl182"/>
    <w:basedOn w:val="a1"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3">
    <w:name w:val="xl183"/>
    <w:basedOn w:val="a1"/>
    <w:qFormat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4">
    <w:name w:val="xl184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5">
    <w:name w:val="xl185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6">
    <w:name w:val="xl18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7">
    <w:name w:val="xl18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8">
    <w:name w:val="xl18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59">
    <w:name w:val="Сетка таблицы5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2">
    <w:name w:val="Table Grid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4a">
    <w:name w:val="Папушкин4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70">
    <w:name w:val="Средний список 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4">
    <w:name w:val="Средний список 1 - Акцент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4b">
    <w:name w:val="Стандартная таблица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1">
    <w:name w:val="Прост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40">
    <w:name w:val="Изящн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4">
    <w:name w:val="Веб-таблица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4">
    <w:name w:val="Веб-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4">
    <w:name w:val="Веб-таблица 3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4c">
    <w:name w:val="Изысканная таблица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42">
    <w:name w:val="Изящн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Классическ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6">
    <w:name w:val="Сетка таблицы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 8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Сетка таблицы 2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3">
    <w:name w:val="Сетка таблицы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44">
    <w:name w:val="Светлая заливка14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40">
    <w:name w:val="Средний список 124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2">
    <w:name w:val="Сетка таблицы25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ветлая заливка24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1">
    <w:name w:val="Сетка таблицы32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редний список 1118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2">
    <w:name w:val="Средний список 112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2">
    <w:name w:val="Средний список 1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">
    <w:name w:val="Светлая заливка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">
    <w:name w:val="Сетка таблицы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 5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3">
    <w:name w:val="Table Grid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5a">
    <w:name w:val="Папушкин5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5">
    <w:name w:val="Сетка таблицы 525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9">
    <w:name w:val="Средний список 1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5">
    <w:name w:val="Средний список 1 - Акцент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5b">
    <w:name w:val="Стандартная таблица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50">
    <w:name w:val="Классическ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1">
    <w:name w:val="Прост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53">
    <w:name w:val="Изящная 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5">
    <w:name w:val="Веб-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5">
    <w:name w:val="Веб-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5">
    <w:name w:val="Веб-таблица 3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5c">
    <w:name w:val="Изысканная таблица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52">
    <w:name w:val="Изящная таблица 1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54">
    <w:name w:val="Классическая таблица 2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45">
    <w:name w:val="Сетка таблицы1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Сетка таблицы2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 8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55">
    <w:name w:val="Сетка таблицы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3">
    <w:name w:val="Сетка таблицы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54">
    <w:name w:val="Светлая заливка15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50">
    <w:name w:val="Средний список 125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30">
    <w:name w:val="Сетка таблицы25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Светлая заливка25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30">
    <w:name w:val="Сетка таблицы33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редний список 11110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0">
    <w:name w:val="Средний список 112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3">
    <w:name w:val="Средний список 11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">
    <w:name w:val="Светлая заливка113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2">
    <w:name w:val="Сетка таблицы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0">
    <w:name w:val="Сетка таблицы 5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4">
    <w:name w:val="Table Grid1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63">
    <w:name w:val="Папушкин6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6">
    <w:name w:val="Сетка таблицы 526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0">
    <w:name w:val="Средний список 1120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6">
    <w:name w:val="Средний список 1 - Акцент 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64">
    <w:name w:val="Стандартная таблица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60">
    <w:name w:val="Классическ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1">
    <w:name w:val="Простая 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60">
    <w:name w:val="Изящн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6">
    <w:name w:val="Веб-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6">
    <w:name w:val="Веб-таблица 2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6">
    <w:name w:val="Веб-таблица 3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65">
    <w:name w:val="Изысканная таблица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62">
    <w:name w:val="Изящн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Классическ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55">
    <w:name w:val="Сетка таблицы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Сетка таблицы2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 8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Сетка таблицы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3">
    <w:name w:val="Сетка таблицы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64">
    <w:name w:val="Светлая заливка16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60">
    <w:name w:val="Средний список 126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40">
    <w:name w:val="Сетка таблицы25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Светлая заливка26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40">
    <w:name w:val="Сетка таблицы34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Средний список 11114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4">
    <w:name w:val="Средний список 112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5">
    <w:name w:val="Средний список 1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1">
    <w:name w:val="Светлая заливка114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7">
    <w:name w:val="Сетка таблицы8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0">
    <w:name w:val="Сетка таблицы 58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5">
    <w:name w:val="Table Grid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73">
    <w:name w:val="Папушкин7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7">
    <w:name w:val="Сетка таблицы 527"/>
    <w:basedOn w:val="a3"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5">
    <w:name w:val="Средний список 1125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7">
    <w:name w:val="Средний список 1 - Акцент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74">
    <w:name w:val="Стандартная таблица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70">
    <w:name w:val="Классическ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1">
    <w:name w:val="Прост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70">
    <w:name w:val="Изящная 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7">
    <w:name w:val="Веб-таблица 1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7">
    <w:name w:val="Веб-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7">
    <w:name w:val="Веб-таблица 3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75">
    <w:name w:val="Изысканная таблица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72">
    <w:name w:val="Изящн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71">
    <w:name w:val="Классическая таблица 2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65">
    <w:name w:val="Сетка таблицы16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Сетка таблицы 8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72">
    <w:name w:val="Сетка таблицы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3">
    <w:name w:val="Сетка таблицы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74">
    <w:name w:val="Светлая заливка17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70">
    <w:name w:val="Средний список 127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50">
    <w:name w:val="Сетка таблицы25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Светлая заливка27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50">
    <w:name w:val="Сетка таблицы35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Средний список 11116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6">
    <w:name w:val="Средний список 112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7">
    <w:name w:val="Средний список 1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">
    <w:name w:val="Светлая заливка115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0">
    <w:name w:val="Прост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5">
    <w:name w:val="Простая таблица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81">
    <w:name w:val="Классическ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Классическ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6">
    <w:name w:val="Столбцы таблицы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31">
    <w:name w:val="Столбцы таблицы 3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30">
    <w:name w:val="Столбцы таблицы 4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82">
    <w:name w:val="Сетка таблицы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81">
    <w:name w:val="Сетка таблицы 2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90">
    <w:name w:val="Сетка таблицы 59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8">
    <w:name w:val="Сетка таблицы 8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30">
    <w:name w:val="Таблица-список 1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30">
    <w:name w:val="Таблица-список 2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f2">
    <w:name w:val="Современная таблица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89">
    <w:name w:val="Изысканная таблица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a">
    <w:name w:val="Стандартная таблица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83">
    <w:name w:val="Изящн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2">
    <w:name w:val="Изящн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8">
    <w:name w:val="Веб-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8">
    <w:name w:val="Веб-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8">
    <w:name w:val="Веб-таблица 3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b">
    <w:name w:val="Папушкин8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8">
    <w:name w:val="Сетка таблицы 528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7">
    <w:name w:val="Средний список 1127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8">
    <w:name w:val="Средний список 1 - Акцент 118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84">
    <w:name w:val="Светлая заливка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8">
    <w:name w:val="Средний список 128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83">
    <w:name w:val="Светлая заливка28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1">
    <w:name w:val="Светлая заливка116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">
    <w:name w:val="Простая таблица 3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">
    <w:name w:val="Средняя заливка 2 - Акцент 4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0">
    <w:name w:val="Светлая заливка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0">
    <w:name w:val="Светлая заливка2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0">
    <w:name w:val="Сетка таблицы311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0">
    <w:name w:val="Светлая заливка113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0">
    <w:name w:val="Светлая заливка115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8">
    <w:name w:val="Светлая заливка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">
    <w:name w:val="Светлая заливка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0">
    <w:name w:val="Светлая заливка1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">
    <w:name w:val="Сетка таблицы41"/>
    <w:basedOn w:val="a3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Светлая заливка114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ffff1">
    <w:name w:val="рпдлпжлопж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512">
    <w:name w:val="Сетка таблицы51"/>
    <w:basedOn w:val="a3"/>
    <w:qFormat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 5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1">
    <w:name w:val="Table Grid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1a">
    <w:name w:val="Папушкин11"/>
    <w:basedOn w:val="afff"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1">
    <w:name w:val="Сетка таблицы 52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111">
    <w:name w:val="Столбцы таблицы 3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10">
    <w:name w:val="Столбцы таблицы 4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1">
    <w:name w:val="Столбцы таблицы 5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1">
    <w:name w:val="Таблица-список 1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1">
    <w:name w:val="Столбцы таблицы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1">
    <w:name w:val="Таблица-список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Современная таблица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11180">
    <w:name w:val="Средний список 1111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1">
    <w:name w:val="Средний список 1 - Акцент 11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112">
    <w:name w:val="Простая таблица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c">
    <w:name w:val="Стандарт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a">
    <w:name w:val="Классическ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b">
    <w:name w:val="Прост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13">
    <w:name w:val="Изящная таблица 2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10">
    <w:name w:val="Веб-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10">
    <w:name w:val="Веб-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1">
    <w:name w:val="Веб-таблица 3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d">
    <w:name w:val="Изыскан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c">
    <w:name w:val="Изящная таблица 1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4">
    <w:name w:val="Классическая 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d">
    <w:name w:val="Сетка таблицы1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 8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16">
    <w:name w:val="Сетка таблицы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e">
    <w:name w:val="Сетка таблицы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-411">
    <w:name w:val="Средняя заливка 2 - Акцент 4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0">
    <w:name w:val="Средний список 131"/>
    <w:basedOn w:val="a3"/>
    <w:uiPriority w:val="65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9">
    <w:name w:val="Средний список 11119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12">
    <w:name w:val="Светлая заливка4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">
    <w:name w:val="Средний список 1211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8">
    <w:name w:val="Средний список 112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1">
    <w:name w:val="Средний список 113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2110">
    <w:name w:val="Светлая заливка12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">
    <w:name w:val="Средний список 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1">
    <w:name w:val="Средний список 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0">
    <w:name w:val="Средний список 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110">
    <w:name w:val="Светлая заливка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">
    <w:name w:val="Средний список 117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1">
    <w:name w:val="Средний список 118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1">
    <w:name w:val="Средний список 119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1">
    <w:name w:val="Средний список 1110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1">
    <w:name w:val="Средний список 1111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22">
    <w:name w:val="Светлая заливка32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">
    <w:name w:val="Средний список 1112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1">
    <w:name w:val="Средний список 1113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1">
    <w:name w:val="Средний список 1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1">
    <w:name w:val="Средний список 1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1">
    <w:name w:val="Средний список 1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1">
    <w:name w:val="Светлая заливка116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2">
    <w:name w:val="Светлая заливка33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">
    <w:name w:val="Светлая заливка13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10">
    <w:name w:val="Сетка таблицы 5111"/>
    <w:basedOn w:val="a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70">
    <w:name w:val="Светлая заливка117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0">
    <w:name w:val="Светлая заливка21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">
    <w:name w:val="Светлая заливка12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0">
    <w:name w:val="Светлая заливка22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0">
    <w:name w:val="Светлая заливка18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0">
    <w:name w:val="Светлая заливка28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ff2">
    <w:name w:val="Стиль алаеваМаркированный список + По ширине Междустр.интервал:  по..."/>
    <w:basedOn w:val="a1"/>
    <w:link w:val="affff3"/>
    <w:pPr>
      <w:widowControl/>
      <w:tabs>
        <w:tab w:val="left" w:pos="1418"/>
      </w:tabs>
      <w:adjustRightInd/>
      <w:spacing w:line="360" w:lineRule="auto"/>
      <w:ind w:left="1418" w:hanging="567"/>
      <w:textAlignment w:val="auto"/>
    </w:pPr>
    <w:rPr>
      <w:rFonts w:eastAsia="Times New Roman"/>
      <w:snapToGrid w:val="0"/>
      <w:spacing w:val="0"/>
      <w:szCs w:val="24"/>
      <w:lang w:eastAsia="ru-RU"/>
    </w:rPr>
  </w:style>
  <w:style w:type="paragraph" w:customStyle="1" w:styleId="1ArialBlack66">
    <w:name w:val="Стиль Заголовок 1 + Arial Black По ширине Перед:  6 пт После:  6...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tabs>
        <w:tab w:val="left" w:pos="840"/>
      </w:tabs>
      <w:adjustRightInd/>
      <w:spacing w:before="240" w:after="240" w:line="240" w:lineRule="auto"/>
      <w:ind w:left="1440" w:hanging="600"/>
      <w:textAlignment w:val="auto"/>
    </w:pPr>
    <w:rPr>
      <w:rFonts w:eastAsia="Times New Roman"/>
      <w:caps w:val="0"/>
      <w:spacing w:val="0"/>
      <w:kern w:val="0"/>
      <w:sz w:val="24"/>
      <w:szCs w:val="20"/>
      <w:lang w:eastAsia="ru-RU"/>
    </w:rPr>
  </w:style>
  <w:style w:type="paragraph" w:customStyle="1" w:styleId="2ArialBlack12">
    <w:name w:val="Стиль Заголовок 2 + Arial Black 12 пт не полужирный По левому кр..."/>
    <w:basedOn w:val="20"/>
    <w:qFormat/>
    <w:pPr>
      <w:keepNext/>
      <w:widowControl/>
      <w:numPr>
        <w:ilvl w:val="0"/>
        <w:numId w:val="0"/>
      </w:numPr>
      <w:tabs>
        <w:tab w:val="left" w:pos="1429"/>
      </w:tabs>
      <w:suppressAutoHyphens w:val="0"/>
      <w:spacing w:after="240"/>
      <w:ind w:left="1429" w:hanging="578"/>
      <w:jc w:val="left"/>
      <w:textAlignment w:val="auto"/>
    </w:pPr>
    <w:rPr>
      <w:rFonts w:eastAsia="Times New Roman"/>
      <w:spacing w:val="0"/>
      <w:kern w:val="0"/>
      <w:sz w:val="24"/>
      <w:szCs w:val="20"/>
    </w:rPr>
  </w:style>
  <w:style w:type="character" w:customStyle="1" w:styleId="affff3">
    <w:name w:val="Стиль алаеваМаркированный список + По ширине Междустр.интервал:  по... Знак Знак"/>
    <w:basedOn w:val="a2"/>
    <w:link w:val="affff2"/>
    <w:qFormat/>
    <w:rPr>
      <w:rFonts w:ascii="Arial" w:hAnsi="Arial"/>
      <w:snapToGrid w:val="0"/>
      <w:sz w:val="22"/>
      <w:szCs w:val="24"/>
    </w:rPr>
  </w:style>
  <w:style w:type="paragraph" w:customStyle="1" w:styleId="xl1708">
    <w:name w:val="xl17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09">
    <w:name w:val="xl17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0">
    <w:name w:val="xl17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1">
    <w:name w:val="xl171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2">
    <w:name w:val="xl17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3">
    <w:name w:val="xl17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4">
    <w:name w:val="xl17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5">
    <w:name w:val="xl17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1716">
    <w:name w:val="xl17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7">
    <w:name w:val="xl17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8">
    <w:name w:val="xl17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9">
    <w:name w:val="xl171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6986">
    <w:name w:val="xl698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7">
    <w:name w:val="xl698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8">
    <w:name w:val="xl698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89">
    <w:name w:val="xl6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0">
    <w:name w:val="xl69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1">
    <w:name w:val="xl69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2">
    <w:name w:val="xl699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3">
    <w:name w:val="xl6993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4">
    <w:name w:val="xl699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5">
    <w:name w:val="xl699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6">
    <w:name w:val="xl69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7">
    <w:name w:val="xl699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8">
    <w:name w:val="xl69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9">
    <w:name w:val="xl699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7000">
    <w:name w:val="xl700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1f8">
    <w:name w:val="Стиль Для таблицы (приложения 1) + По правому краю"/>
    <w:basedOn w:val="19"/>
    <w:qFormat/>
    <w:pPr>
      <w:ind w:left="33" w:hanging="33"/>
    </w:pPr>
    <w:rPr>
      <w:rFonts w:ascii="Arial" w:hAnsi="Arial"/>
      <w:b w:val="0"/>
      <w:bCs w:val="0"/>
      <w:color w:val="000000" w:themeColor="text1" w:themeShade="BF"/>
      <w:sz w:val="16"/>
      <w:szCs w:val="20"/>
      <w:lang w:eastAsia="ru-RU"/>
    </w:rPr>
  </w:style>
  <w:style w:type="table" w:customStyle="1" w:styleId="3112">
    <w:name w:val="Простая таблица 3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110">
    <w:name w:val="Светлая заливка1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f9">
    <w:name w:val="рпдлпжлопж1"/>
    <w:basedOn w:val="a3"/>
    <w:uiPriority w:val="99"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1">
    <w:name w:val="Средняя заливка 2 - Акцент 41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0">
    <w:name w:val="Светлая заливка19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90">
    <w:name w:val="Светлая заливка29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80">
    <w:name w:val="Светлая заливка1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30">
    <w:name w:val="Светлая заливка213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1">
    <w:name w:val="Светлая заливка123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20">
    <w:name w:val="Светлая заливка2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20">
    <w:name w:val="Светлая заливка132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310">
    <w:name w:val="Светлая заливка23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3">
    <w:name w:val="Простая таблица 32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3">
    <w:name w:val="Средняя заливка 2 - Акцент 43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21">
    <w:name w:val="Светлая заливка42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2">
    <w:name w:val="Средняя заливка 2 - Акцент 412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41">
    <w:name w:val="Светлая заливка34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0">
    <w:name w:val="Светлая заливка1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0">
    <w:name w:val="Светлая заливка14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410">
    <w:name w:val="Светлая заливка24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20">
    <w:name w:val="Светлая заливка112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0">
    <w:name w:val="Светлая заливка15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510">
    <w:name w:val="Светлая заливка25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2">
    <w:name w:val="Светлая заливка113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0">
    <w:name w:val="Светлая заливка16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610">
    <w:name w:val="Светлая заливка26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42">
    <w:name w:val="Светлая заливка1142"/>
    <w:basedOn w:val="a3"/>
    <w:uiPriority w:val="60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10">
    <w:name w:val="Светлая заливка17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710">
    <w:name w:val="Светлая заливка27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52">
    <w:name w:val="Светлая заливка115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20">
    <w:name w:val="Светлая заливка18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20">
    <w:name w:val="Светлая заливка28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2">
    <w:name w:val="Светлая заливка1162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0">
    <w:name w:val="Простая таблица 312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1">
    <w:name w:val="Средняя заливка 2 - Акцент 42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2">
    <w:name w:val="Светлая заливка12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0">
    <w:name w:val="Светлая заливка2112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110">
    <w:name w:val="Светлая заливка113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10">
    <w:name w:val="Светлая заливка115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0">
    <w:name w:val="Светлая заливка111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3">
    <w:name w:val="Светлая заливка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1">
    <w:name w:val="Light Shading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1">
    <w:name w:val="Светлая заливка112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0">
    <w:name w:val="Светлая заливка114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9">
    <w:name w:val="рпдлпжлопж2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2">
    <w:name w:val="Средняя заливка 2 - Акцент 411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111">
    <w:name w:val="Светлая заливка4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">
    <w:name w:val="Светлая заливка1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">
    <w:name w:val="Светлая заливка21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0">
    <w:name w:val="Светлая заливка32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10">
    <w:name w:val="Светлая заливка116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0">
    <w:name w:val="Светлая заливка3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0">
    <w:name w:val="Светлая заливка1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0">
    <w:name w:val="Светлая заливка117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1">
    <w:name w:val="Светлая заливка21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0">
    <w:name w:val="Светлая заливка122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1">
    <w:name w:val="Светлая заливка22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1">
    <w:name w:val="Светлая заливка18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1">
    <w:name w:val="Светлая заливка28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xl1703">
    <w:name w:val="xl1703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4">
    <w:name w:val="xl1704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5">
    <w:name w:val="xl170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6">
    <w:name w:val="xl1706"/>
    <w:basedOn w:val="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7">
    <w:name w:val="xl1707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3">
    <w:name w:val="xl185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00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i/>
      <w:iCs/>
      <w:spacing w:val="0"/>
      <w:sz w:val="24"/>
      <w:szCs w:val="24"/>
      <w:lang w:eastAsia="ru-RU"/>
    </w:rPr>
  </w:style>
  <w:style w:type="paragraph" w:customStyle="1" w:styleId="xl1854">
    <w:name w:val="xl1854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5">
    <w:name w:val="xl1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56">
    <w:name w:val="xl1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7">
    <w:name w:val="xl1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8">
    <w:name w:val="xl1858"/>
    <w:basedOn w:val="a1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9">
    <w:name w:val="xl185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60">
    <w:name w:val="xl186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1">
    <w:name w:val="xl1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2">
    <w:name w:val="xl1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4BACC6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3">
    <w:name w:val="xl1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4">
    <w:name w:val="xl186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5">
    <w:name w:val="xl18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6">
    <w:name w:val="xl1866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7">
    <w:name w:val="xl1867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8">
    <w:name w:val="xl18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9">
    <w:name w:val="xl1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70">
    <w:name w:val="xl187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20">
    <w:name w:val="xl172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1">
    <w:name w:val="xl1721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22">
    <w:name w:val="xl1722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3">
    <w:name w:val="xl1723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4">
    <w:name w:val="xl1724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5">
    <w:name w:val="xl1725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6">
    <w:name w:val="xl1726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7">
    <w:name w:val="xl1727"/>
    <w:basedOn w:val="a1"/>
    <w:qFormat/>
    <w:pPr>
      <w:widowControl/>
      <w:shd w:val="clear" w:color="FFFFCC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8">
    <w:name w:val="xl1728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9">
    <w:name w:val="xl1729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0">
    <w:name w:val="xl1730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1">
    <w:name w:val="xl1731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2">
    <w:name w:val="xl1732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3">
    <w:name w:val="xl1733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34">
    <w:name w:val="xl1734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5">
    <w:name w:val="xl1735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6">
    <w:name w:val="xl1736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37">
    <w:name w:val="xl1737"/>
    <w:basedOn w:val="a1"/>
    <w:qFormat/>
    <w:pPr>
      <w:widowControl/>
      <w:shd w:val="clear" w:color="000000" w:fill="C5D9F1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8">
    <w:name w:val="xl1738"/>
    <w:basedOn w:val="a1"/>
    <w:pPr>
      <w:widowControl/>
      <w:shd w:val="clear" w:color="000000" w:fill="FFC00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9">
    <w:name w:val="xl1739"/>
    <w:basedOn w:val="a1"/>
    <w:pPr>
      <w:widowControl/>
      <w:shd w:val="clear" w:color="000000" w:fill="C5D9F1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0">
    <w:name w:val="xl1740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41">
    <w:name w:val="xl1741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2">
    <w:name w:val="xl1742"/>
    <w:basedOn w:val="a1"/>
    <w:pPr>
      <w:widowControl/>
      <w:shd w:val="clear" w:color="0000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43">
    <w:name w:val="xl1743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4">
    <w:name w:val="xl1744"/>
    <w:basedOn w:val="a1"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5">
    <w:name w:val="xl1745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6">
    <w:name w:val="xl1746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7">
    <w:name w:val="xl1747"/>
    <w:basedOn w:val="a1"/>
    <w:qFormat/>
    <w:pPr>
      <w:widowControl/>
      <w:shd w:val="clear" w:color="FFFFCC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8">
    <w:name w:val="xl1748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9">
    <w:name w:val="xl1749"/>
    <w:basedOn w:val="a1"/>
    <w:qFormat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0">
    <w:name w:val="xl1750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1">
    <w:name w:val="xl1751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2">
    <w:name w:val="xl1752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3">
    <w:name w:val="xl1753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54">
    <w:name w:val="xl1754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5">
    <w:name w:val="xl1755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6">
    <w:name w:val="xl1756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7">
    <w:name w:val="xl1757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8">
    <w:name w:val="xl1758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9">
    <w:name w:val="xl1759"/>
    <w:basedOn w:val="a1"/>
    <w:qFormat/>
    <w:pPr>
      <w:widowControl/>
      <w:shd w:val="clear" w:color="000000" w:fill="800000"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760">
    <w:name w:val="xl176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1">
    <w:name w:val="xl1761"/>
    <w:basedOn w:val="a1"/>
    <w:qFormat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62">
    <w:name w:val="xl1762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3">
    <w:name w:val="xl1763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4">
    <w:name w:val="xl1764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5">
    <w:name w:val="xl1765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6">
    <w:name w:val="xl1766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7">
    <w:name w:val="xl176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8">
    <w:name w:val="xl1768"/>
    <w:basedOn w:val="a1"/>
    <w:qFormat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9">
    <w:name w:val="xl1769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0">
    <w:name w:val="xl1770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71">
    <w:name w:val="xl1771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2">
    <w:name w:val="xl1772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3">
    <w:name w:val="xl1773"/>
    <w:basedOn w:val="a1"/>
    <w:pPr>
      <w:widowControl/>
      <w:shd w:val="clear" w:color="FFFF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table" w:customStyle="1" w:styleId="1100">
    <w:name w:val="Светлая заливка11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90">
    <w:name w:val="Светлая заливка119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00">
    <w:name w:val="Светлая заливка12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102">
    <w:name w:val="Светлая заливка1110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7334">
    <w:name w:val="xl73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5">
    <w:name w:val="xl73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6">
    <w:name w:val="xl73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7">
    <w:name w:val="xl733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8">
    <w:name w:val="xl733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9">
    <w:name w:val="xl73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0">
    <w:name w:val="xl73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1">
    <w:name w:val="xl73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7342">
    <w:name w:val="xl73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3">
    <w:name w:val="xl734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4">
    <w:name w:val="xl73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5">
    <w:name w:val="xl734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6">
    <w:name w:val="xl7346"/>
    <w:basedOn w:val="a1"/>
    <w:pPr>
      <w:widowControl/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47">
    <w:name w:val="xl734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8">
    <w:name w:val="xl73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9">
    <w:name w:val="xl734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0">
    <w:name w:val="xl7350"/>
    <w:basedOn w:val="a1"/>
    <w:qFormat/>
    <w:pPr>
      <w:widowControl/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1">
    <w:name w:val="xl735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2">
    <w:name w:val="xl7352"/>
    <w:basedOn w:val="a1"/>
    <w:qFormat/>
    <w:pPr>
      <w:widowControl/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3">
    <w:name w:val="xl73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4">
    <w:name w:val="xl73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5">
    <w:name w:val="xl73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6">
    <w:name w:val="xl73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7">
    <w:name w:val="xl73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58851">
    <w:name w:val="xl58851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2">
    <w:name w:val="xl5885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3">
    <w:name w:val="xl588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4">
    <w:name w:val="xl588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5">
    <w:name w:val="xl58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6">
    <w:name w:val="xl58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7">
    <w:name w:val="xl58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8">
    <w:name w:val="xl58858"/>
    <w:basedOn w:val="a1"/>
    <w:qFormat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9">
    <w:name w:val="xl5885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0">
    <w:name w:val="xl5886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1">
    <w:name w:val="xl58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2">
    <w:name w:val="xl58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3">
    <w:name w:val="xl58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4">
    <w:name w:val="xl588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5">
    <w:name w:val="xl5886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6">
    <w:name w:val="xl5886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7">
    <w:name w:val="xl588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8">
    <w:name w:val="xl5886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9">
    <w:name w:val="xl58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0">
    <w:name w:val="xl58870"/>
    <w:basedOn w:val="a1"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1">
    <w:name w:val="xl5887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4473">
    <w:name w:val="xl44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4">
    <w:name w:val="xl447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5">
    <w:name w:val="xl44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4476">
    <w:name w:val="xl44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7">
    <w:name w:val="xl44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8">
    <w:name w:val="xl44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9">
    <w:name w:val="xl447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80">
    <w:name w:val="xl44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81">
    <w:name w:val="xl44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2">
    <w:name w:val="xl448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3">
    <w:name w:val="xl4483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4">
    <w:name w:val="xl448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4485">
    <w:name w:val="xl44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4486">
    <w:name w:val="xl44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7">
    <w:name w:val="xl4487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2">
    <w:name w:val="xl447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0">
    <w:name w:val="xl44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1">
    <w:name w:val="xl44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92">
    <w:name w:val="Сетка таблицы9"/>
    <w:basedOn w:val="a3"/>
    <w:next w:val="afff"/>
    <w:uiPriority w:val="59"/>
    <w:rsid w:val="00671069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FBBFD7-12EA-41EB-891C-E2AF581A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41</Pages>
  <Words>8051</Words>
  <Characters>45893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</dc:creator>
  <cp:lastModifiedBy>Коренков Александр Борисович</cp:lastModifiedBy>
  <cp:revision>14</cp:revision>
  <cp:lastPrinted>2012-09-26T10:42:00Z</cp:lastPrinted>
  <dcterms:created xsi:type="dcterms:W3CDTF">2022-03-19T11:21:00Z</dcterms:created>
  <dcterms:modified xsi:type="dcterms:W3CDTF">2022-03-24T07:38:00Z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1049-10.1.0.5490</vt:lpwstr>
  </property>
</Properties>
</file>